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5C94" w14:textId="77777777" w:rsidR="009E0E3E" w:rsidRDefault="009E0E3E">
      <w:pPr>
        <w:pStyle w:val="Heading1"/>
        <w:keepNext/>
        <w:keepLines/>
        <w:shd w:val="clear" w:color="auto" w:fill="auto"/>
        <w:spacing w:after="501" w:line="400" w:lineRule="exact"/>
        <w:jc w:val="center"/>
        <w:rPr>
          <w:rFonts w:ascii="Arial" w:hAnsi="Arial" w:cs="Arial"/>
          <w:sz w:val="44"/>
          <w:szCs w:val="24"/>
        </w:rPr>
      </w:pPr>
    </w:p>
    <w:p w14:paraId="6D2C6165" w14:textId="77777777" w:rsidR="009E0E3E" w:rsidRDefault="000447A9">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5AA15268"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79E33D37"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DB0543A"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09C089E"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4D035D2E" w14:textId="77777777" w:rsidR="009E0E3E" w:rsidRDefault="000447A9">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151A8801"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35E03D1F"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76958EEC" w14:textId="5683F415" w:rsidR="009E0E3E" w:rsidRDefault="00A52338">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MAIO</w:t>
      </w:r>
      <w:r w:rsidR="000447A9">
        <w:rPr>
          <w:rFonts w:ascii="Arial" w:hAnsi="Arial" w:cs="Arial"/>
          <w:color w:val="000000"/>
          <w:sz w:val="28"/>
          <w:szCs w:val="28"/>
          <w:lang w:val="pt-PT" w:eastAsia="pt-PT" w:bidi="pt-PT"/>
        </w:rPr>
        <w:t xml:space="preserve"> 2024</w:t>
      </w:r>
    </w:p>
    <w:p w14:paraId="6298EA92"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F6BC02D"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03B84FB9"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0D729B9" w14:textId="77777777" w:rsidR="009E0E3E" w:rsidRDefault="000447A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69687CEA" w14:textId="77777777" w:rsidR="009E0E3E" w:rsidRDefault="000447A9">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688D0D9F" w14:textId="77777777" w:rsidR="009E0E3E" w:rsidRDefault="009E0E3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06508D31" w14:textId="77777777" w:rsidR="009E0E3E" w:rsidRDefault="009E0E3E">
      <w:pPr>
        <w:spacing w:line="360" w:lineRule="auto"/>
        <w:rPr>
          <w:rFonts w:ascii="Arial" w:hAnsi="Arial" w:cs="Arial"/>
          <w:sz w:val="24"/>
          <w:szCs w:val="24"/>
        </w:rPr>
        <w:sectPr w:rsidR="009E0E3E">
          <w:pgSz w:w="11918" w:h="16854"/>
          <w:pgMar w:top="1701" w:right="1134" w:bottom="1134" w:left="1701" w:header="0" w:footer="0" w:gutter="0"/>
          <w:cols w:space="720"/>
          <w:formProt w:val="0"/>
          <w:docGrid w:linePitch="100" w:charSpace="4096"/>
        </w:sectPr>
      </w:pPr>
    </w:p>
    <w:p w14:paraId="5B455103"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lastRenderedPageBreak/>
        <w:t>INFORMAÇÕES</w:t>
      </w:r>
    </w:p>
    <w:p w14:paraId="0D41D37C"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315AE50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07114B76"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3D88A264"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DCABCD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25BAFD7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199852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99636B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22BD9C2A"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5F1CCC0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6ECB068C" w14:textId="77777777" w:rsidR="009E0E3E" w:rsidRDefault="002254F9">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9E0E3E">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0447A9">
            <w:rPr>
              <w:rFonts w:ascii="Arial" w:hAnsi="Arial" w:cs="Arial"/>
              <w:sz w:val="24"/>
              <w:szCs w:val="24"/>
            </w:rPr>
            <w:fldChar w:fldCharType="begin"/>
          </w:r>
          <w:r w:rsidR="000447A9">
            <w:rPr>
              <w:rFonts w:ascii="Arial" w:hAnsi="Arial" w:cs="Arial"/>
              <w:sz w:val="24"/>
              <w:szCs w:val="24"/>
            </w:rPr>
            <w:instrText>TOC \z \o "1-5" \h</w:instrText>
          </w:r>
          <w:r w:rsidR="000447A9">
            <w:rPr>
              <w:rFonts w:ascii="Arial" w:hAnsi="Arial" w:cs="Arial"/>
              <w:sz w:val="24"/>
              <w:szCs w:val="24"/>
            </w:rPr>
            <w:fldChar w:fldCharType="end"/>
          </w:r>
        </w:sdtContent>
      </w:sdt>
    </w:p>
    <w:p w14:paraId="7DC70DEF" w14:textId="77777777" w:rsidR="009E0E3E" w:rsidRDefault="000447A9">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586E8B60" w14:textId="77777777" w:rsidR="009E0E3E" w:rsidRDefault="009E0E3E">
      <w:pPr>
        <w:spacing w:line="360" w:lineRule="auto"/>
        <w:jc w:val="both"/>
        <w:rPr>
          <w:rFonts w:ascii="Arial" w:hAnsi="Arial" w:cs="Arial"/>
          <w:sz w:val="24"/>
          <w:szCs w:val="24"/>
        </w:rPr>
      </w:pPr>
    </w:p>
    <w:p w14:paraId="23E5BDF7" w14:textId="77777777" w:rsidR="009E0E3E" w:rsidRDefault="000447A9">
      <w:pPr>
        <w:spacing w:line="360" w:lineRule="auto"/>
        <w:jc w:val="both"/>
        <w:rPr>
          <w:rFonts w:ascii="Arial" w:hAnsi="Arial" w:cs="Arial"/>
          <w:sz w:val="24"/>
          <w:szCs w:val="24"/>
        </w:rPr>
      </w:pPr>
      <w:r>
        <w:rPr>
          <w:rFonts w:ascii="Arial" w:hAnsi="Arial" w:cs="Arial"/>
          <w:sz w:val="24"/>
          <w:szCs w:val="24"/>
        </w:rPr>
        <w:t>PRESIDENTE: CARLOS ENEIA FERREIRA DA SILVA.</w:t>
      </w:r>
    </w:p>
    <w:p w14:paraId="3FB56946" w14:textId="77777777" w:rsidR="009E0E3E" w:rsidRDefault="000447A9">
      <w:pPr>
        <w:spacing w:line="360" w:lineRule="auto"/>
        <w:jc w:val="both"/>
        <w:rPr>
          <w:rFonts w:ascii="Arial" w:hAnsi="Arial" w:cs="Arial"/>
          <w:sz w:val="24"/>
          <w:szCs w:val="24"/>
        </w:rPr>
      </w:pPr>
      <w:r>
        <w:rPr>
          <w:rFonts w:ascii="Arial" w:hAnsi="Arial" w:cs="Arial"/>
          <w:sz w:val="24"/>
          <w:szCs w:val="24"/>
        </w:rPr>
        <w:t>ENDEREÇO: RA PONTA GROSSA Nº 504, SANTA FÉ –PR</w:t>
      </w:r>
    </w:p>
    <w:p w14:paraId="2D947347" w14:textId="15C18819" w:rsidR="009E0E3E" w:rsidRDefault="000447A9">
      <w:pPr>
        <w:spacing w:line="360" w:lineRule="auto"/>
        <w:jc w:val="both"/>
        <w:rPr>
          <w:rFonts w:ascii="Arial" w:hAnsi="Arial" w:cs="Arial"/>
          <w:sz w:val="24"/>
          <w:szCs w:val="24"/>
        </w:rPr>
      </w:pPr>
      <w:r>
        <w:rPr>
          <w:rFonts w:ascii="Arial" w:hAnsi="Arial" w:cs="Arial"/>
          <w:sz w:val="24"/>
          <w:szCs w:val="24"/>
        </w:rPr>
        <w:t xml:space="preserve">PERÍODO DO EXAME: </w:t>
      </w:r>
      <w:r w:rsidR="00634967">
        <w:rPr>
          <w:rFonts w:ascii="Arial" w:hAnsi="Arial" w:cs="Arial"/>
          <w:sz w:val="24"/>
          <w:szCs w:val="24"/>
        </w:rPr>
        <w:t>MAIO</w:t>
      </w:r>
      <w:r>
        <w:rPr>
          <w:rFonts w:ascii="Arial" w:hAnsi="Arial" w:cs="Arial"/>
          <w:sz w:val="24"/>
          <w:szCs w:val="24"/>
        </w:rPr>
        <w:t xml:space="preserve"> 2024</w:t>
      </w:r>
    </w:p>
    <w:p w14:paraId="33174442" w14:textId="4F4992C9" w:rsidR="009E0E3E" w:rsidRDefault="000447A9">
      <w:pPr>
        <w:spacing w:line="360" w:lineRule="auto"/>
        <w:jc w:val="both"/>
        <w:rPr>
          <w:rFonts w:ascii="Arial" w:hAnsi="Arial" w:cs="Arial"/>
          <w:sz w:val="24"/>
          <w:szCs w:val="24"/>
        </w:rPr>
      </w:pPr>
      <w:r>
        <w:rPr>
          <w:rFonts w:ascii="Arial" w:hAnsi="Arial" w:cs="Arial"/>
          <w:sz w:val="24"/>
          <w:szCs w:val="24"/>
        </w:rPr>
        <w:t>NÚMERO DE PROCESSO DE CONTROLE INTERNO: 0</w:t>
      </w:r>
      <w:r w:rsidR="00634967">
        <w:rPr>
          <w:rFonts w:ascii="Arial" w:hAnsi="Arial" w:cs="Arial"/>
          <w:sz w:val="24"/>
          <w:szCs w:val="24"/>
        </w:rPr>
        <w:t>5</w:t>
      </w:r>
      <w:r>
        <w:rPr>
          <w:rFonts w:ascii="Arial" w:hAnsi="Arial" w:cs="Arial"/>
          <w:sz w:val="24"/>
          <w:szCs w:val="24"/>
        </w:rPr>
        <w:t>/2024</w:t>
      </w:r>
    </w:p>
    <w:p w14:paraId="1EA26D2C" w14:textId="77777777" w:rsidR="009E0E3E" w:rsidRDefault="009E0E3E">
      <w:pPr>
        <w:pStyle w:val="Bodytext3"/>
        <w:spacing w:before="0" w:after="0" w:line="360" w:lineRule="auto"/>
        <w:jc w:val="both"/>
        <w:rPr>
          <w:rFonts w:ascii="Arial" w:hAnsi="Arial" w:cs="Arial"/>
        </w:rPr>
      </w:pPr>
    </w:p>
    <w:p w14:paraId="5842F89D" w14:textId="77777777" w:rsidR="009E0E3E" w:rsidRDefault="000447A9">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C4891C1" w14:textId="77777777" w:rsidR="009E0E3E" w:rsidRDefault="009E0E3E">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70C501D" w14:textId="77777777" w:rsidR="009E0E3E" w:rsidRDefault="000447A9">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1E6A2874"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699E9B4B"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4B86C15"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32172152"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3C660967" w14:textId="77777777" w:rsidR="009E0E3E" w:rsidRDefault="000447A9">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31837A41" w14:textId="77777777" w:rsidR="009E0E3E" w:rsidRDefault="009E0E3E">
      <w:pPr>
        <w:pStyle w:val="Bodytext3"/>
        <w:shd w:val="clear" w:color="auto" w:fill="auto"/>
        <w:spacing w:before="0" w:after="0" w:line="360" w:lineRule="auto"/>
        <w:jc w:val="both"/>
        <w:rPr>
          <w:rFonts w:ascii="Arial" w:hAnsi="Arial" w:cs="Arial"/>
          <w:color w:val="000000"/>
          <w:lang w:val="pt-PT" w:eastAsia="pt-PT" w:bidi="pt-PT"/>
        </w:rPr>
      </w:pPr>
    </w:p>
    <w:p w14:paraId="1BF5CE2E" w14:textId="77777777" w:rsidR="009E0E3E" w:rsidRDefault="000447A9">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3FF387E3" w14:textId="53EACED2" w:rsidR="009E0E3E" w:rsidRDefault="000447A9">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634967">
        <w:rPr>
          <w:rStyle w:val="Bodytext2Bold"/>
          <w:rFonts w:ascii="Arial" w:hAnsi="Arial" w:cs="Arial"/>
          <w:b w:val="0"/>
          <w:bCs w:val="0"/>
          <w:sz w:val="24"/>
          <w:szCs w:val="24"/>
        </w:rPr>
        <w:t>maio</w:t>
      </w:r>
      <w:r>
        <w:rPr>
          <w:rStyle w:val="Bodytext2Bold"/>
          <w:rFonts w:ascii="Arial" w:hAnsi="Arial" w:cs="Arial"/>
          <w:b w:val="0"/>
          <w:bCs w:val="0"/>
          <w:sz w:val="24"/>
          <w:szCs w:val="24"/>
        </w:rPr>
        <w:t xml:space="preserve"> 2024</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7CB0ECBF" w14:textId="77777777" w:rsidR="009E0E3E" w:rsidRDefault="009E0E3E">
      <w:pPr>
        <w:pStyle w:val="Bodytext21"/>
        <w:spacing w:line="360" w:lineRule="auto"/>
        <w:ind w:firstLine="709"/>
        <w:rPr>
          <w:rFonts w:ascii="Arial" w:hAnsi="Arial" w:cs="Arial"/>
          <w:sz w:val="24"/>
          <w:szCs w:val="24"/>
        </w:rPr>
      </w:pPr>
    </w:p>
    <w:p w14:paraId="2A77610F"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40D35816"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06E72374" w14:textId="77777777" w:rsidR="009E0E3E" w:rsidRDefault="000447A9">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6C47DC5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BDD3FEA"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1E9B7F9" w14:textId="69D04B3F"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(01/0</w:t>
      </w:r>
      <w:r w:rsidR="00634967">
        <w:rPr>
          <w:rStyle w:val="Bodytext2Bold"/>
          <w:rFonts w:ascii="Arial" w:hAnsi="Arial" w:cs="Arial"/>
          <w:sz w:val="24"/>
          <w:szCs w:val="24"/>
          <w:lang w:val="pt-BR"/>
        </w:rPr>
        <w:t>5</w:t>
      </w:r>
      <w:r>
        <w:rPr>
          <w:rStyle w:val="Bodytext2Bold"/>
          <w:rFonts w:ascii="Arial" w:hAnsi="Arial" w:cs="Arial"/>
          <w:sz w:val="24"/>
          <w:szCs w:val="24"/>
        </w:rPr>
        <w:t xml:space="preserve">/2024 à </w:t>
      </w:r>
      <w:r>
        <w:rPr>
          <w:rStyle w:val="Bodytext2Bold"/>
          <w:rFonts w:ascii="Arial" w:hAnsi="Arial" w:cs="Arial"/>
          <w:sz w:val="24"/>
          <w:szCs w:val="24"/>
          <w:lang w:val="pt-BR"/>
        </w:rPr>
        <w:t>31</w:t>
      </w:r>
      <w:r>
        <w:rPr>
          <w:rStyle w:val="Bodytext2Bold"/>
          <w:rFonts w:ascii="Arial" w:hAnsi="Arial" w:cs="Arial"/>
          <w:sz w:val="24"/>
          <w:szCs w:val="24"/>
        </w:rPr>
        <w:t>/0</w:t>
      </w:r>
      <w:r w:rsidR="00634967">
        <w:rPr>
          <w:rStyle w:val="Bodytext2Bold"/>
          <w:rFonts w:ascii="Arial" w:hAnsi="Arial" w:cs="Arial"/>
          <w:sz w:val="24"/>
          <w:szCs w:val="24"/>
          <w:lang w:val="pt-BR"/>
        </w:rPr>
        <w:t>5</w:t>
      </w:r>
      <w:r>
        <w:rPr>
          <w:rStyle w:val="Bodytext2Bold"/>
          <w:rFonts w:ascii="Arial" w:hAnsi="Arial" w:cs="Arial"/>
          <w:sz w:val="24"/>
          <w:szCs w:val="24"/>
        </w:rPr>
        <w:t xml:space="preserve">/2024), </w:t>
      </w:r>
      <w:r>
        <w:rPr>
          <w:rFonts w:ascii="Arial" w:hAnsi="Arial" w:cs="Arial"/>
          <w:color w:val="000000"/>
          <w:sz w:val="24"/>
          <w:szCs w:val="24"/>
          <w:lang w:val="pt-PT" w:eastAsia="pt-PT" w:bidi="pt-PT"/>
        </w:rPr>
        <w:t xml:space="preserve">no mes preventivo e repressivo fiscalizatórios, foram expedidas as recomendações escritas, tendo sido feitas recomendações verbais. </w:t>
      </w:r>
    </w:p>
    <w:p w14:paraId="4E437544" w14:textId="77777777" w:rsidR="009E0E3E" w:rsidRDefault="009E0E3E">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0CF6992F" w14:textId="77777777" w:rsidR="009E0E3E" w:rsidRDefault="000447A9">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B5F4DA1" w14:textId="77777777" w:rsidR="009E0E3E" w:rsidRDefault="009E0E3E">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4232041D" w14:textId="2A4D5034" w:rsidR="009E0E3E" w:rsidRDefault="000447A9">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01/0</w:t>
      </w:r>
      <w:r w:rsidR="00634967">
        <w:rPr>
          <w:rFonts w:ascii="Arial" w:hAnsi="Arial" w:cs="Arial"/>
          <w:color w:val="000000"/>
          <w:sz w:val="24"/>
          <w:szCs w:val="24"/>
          <w:lang w:eastAsia="pt-PT" w:bidi="pt-PT"/>
        </w:rPr>
        <w:t>5</w:t>
      </w:r>
      <w:r>
        <w:rPr>
          <w:rFonts w:ascii="Arial" w:hAnsi="Arial" w:cs="Arial"/>
          <w:color w:val="000000"/>
          <w:sz w:val="24"/>
          <w:szCs w:val="24"/>
          <w:lang w:val="pt-PT" w:eastAsia="pt-PT" w:bidi="pt-PT"/>
        </w:rPr>
        <w:t xml:space="preserve">/ 2024 a </w:t>
      </w:r>
      <w:r>
        <w:rPr>
          <w:rFonts w:ascii="Arial" w:hAnsi="Arial" w:cs="Arial"/>
          <w:color w:val="000000"/>
          <w:sz w:val="24"/>
          <w:szCs w:val="24"/>
          <w:lang w:eastAsia="pt-PT" w:bidi="pt-PT"/>
        </w:rPr>
        <w:t>3</w:t>
      </w:r>
      <w:r w:rsidR="00634967">
        <w:rPr>
          <w:rFonts w:ascii="Arial" w:hAnsi="Arial" w:cs="Arial"/>
          <w:color w:val="000000"/>
          <w:sz w:val="24"/>
          <w:szCs w:val="24"/>
          <w:lang w:eastAsia="pt-PT" w:bidi="pt-PT"/>
        </w:rPr>
        <w:t>1</w:t>
      </w:r>
      <w:r>
        <w:rPr>
          <w:rFonts w:ascii="Arial" w:hAnsi="Arial" w:cs="Arial"/>
          <w:color w:val="000000"/>
          <w:sz w:val="24"/>
          <w:szCs w:val="24"/>
          <w:lang w:val="pt-PT" w:eastAsia="pt-PT" w:bidi="pt-PT"/>
        </w:rPr>
        <w:t>/0</w:t>
      </w:r>
      <w:r w:rsidR="00634967">
        <w:rPr>
          <w:rFonts w:ascii="Arial" w:hAnsi="Arial" w:cs="Arial"/>
          <w:color w:val="000000"/>
          <w:sz w:val="24"/>
          <w:szCs w:val="24"/>
          <w:lang w:eastAsia="pt-PT" w:bidi="pt-PT"/>
        </w:rPr>
        <w:t>5</w:t>
      </w:r>
      <w:r>
        <w:rPr>
          <w:rFonts w:ascii="Arial" w:hAnsi="Arial" w:cs="Arial"/>
          <w:color w:val="000000"/>
          <w:sz w:val="24"/>
          <w:szCs w:val="24"/>
          <w:lang w:val="pt-PT" w:eastAsia="pt-PT" w:bidi="pt-PT"/>
        </w:rPr>
        <w:t xml:space="preserve">/2024 pode ser resumida segundo o quadro abaixo: </w:t>
      </w:r>
      <w:r>
        <w:rPr>
          <w:rStyle w:val="Bodytext295ptBold"/>
          <w:rFonts w:ascii="Arial" w:hAnsi="Arial" w:cs="Arial"/>
          <w:sz w:val="24"/>
          <w:szCs w:val="24"/>
        </w:rPr>
        <w:t>Orçamento Previsto na Lei 2313 de 05 de dezembro de 2023  para Câmara de Santa Fé em 2024 - Valor R$ 2.142.359-42.</w:t>
      </w:r>
    </w:p>
    <w:p w14:paraId="13D4924C" w14:textId="77777777" w:rsidR="009E0E3E" w:rsidRDefault="009E0E3E">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9E0E3E" w14:paraId="7689338C" w14:textId="77777777">
        <w:tc>
          <w:tcPr>
            <w:tcW w:w="9073" w:type="dxa"/>
          </w:tcPr>
          <w:p w14:paraId="5CFD2534" w14:textId="43FF5FAA" w:rsidR="009E0E3E" w:rsidRDefault="000447A9">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634967">
              <w:rPr>
                <w:rStyle w:val="Bodytext295ptBold"/>
                <w:rFonts w:ascii="Arial" w:hAnsi="Arial" w:cs="Arial"/>
                <w:sz w:val="24"/>
                <w:szCs w:val="24"/>
              </w:rPr>
              <w:t>MAIO</w:t>
            </w:r>
            <w:r>
              <w:rPr>
                <w:rStyle w:val="Bodytext295ptBold"/>
                <w:rFonts w:ascii="Arial" w:hAnsi="Arial" w:cs="Arial"/>
                <w:sz w:val="24"/>
                <w:szCs w:val="24"/>
              </w:rPr>
              <w:t xml:space="preserve"> DE 2024</w:t>
            </w:r>
          </w:p>
        </w:tc>
      </w:tr>
      <w:tr w:rsidR="009E0E3E" w14:paraId="6B7F4C2E" w14:textId="77777777">
        <w:tc>
          <w:tcPr>
            <w:tcW w:w="9073" w:type="dxa"/>
          </w:tcPr>
          <w:p w14:paraId="088B8523" w14:textId="3752AC80" w:rsidR="009E0E3E" w:rsidRDefault="000447A9">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sidR="00634967">
              <w:rPr>
                <w:rStyle w:val="Bodytext295ptBold"/>
                <w:rFonts w:ascii="Arial" w:hAnsi="Arial" w:cs="Arial"/>
                <w:color w:val="000000" w:themeColor="text1"/>
                <w:sz w:val="24"/>
                <w:szCs w:val="24"/>
                <w:lang w:val="pt-BR"/>
              </w:rPr>
              <w:t>1</w:t>
            </w:r>
            <w:r w:rsidR="00634967">
              <w:rPr>
                <w:rStyle w:val="Bodytext295ptBold"/>
                <w:rFonts w:ascii="Arial" w:hAnsi="Arial" w:cs="Arial"/>
                <w:color w:val="000000" w:themeColor="text1"/>
                <w:sz w:val="24"/>
                <w:szCs w:val="24"/>
              </w:rPr>
              <w:t>70.793,04</w:t>
            </w:r>
          </w:p>
        </w:tc>
      </w:tr>
    </w:tbl>
    <w:p w14:paraId="0D9A70F5" w14:textId="77777777" w:rsidR="009E0E3E" w:rsidRDefault="009E0E3E">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949"/>
        <w:gridCol w:w="1955"/>
        <w:gridCol w:w="1724"/>
      </w:tblGrid>
      <w:tr w:rsidR="009E0E3E" w14:paraId="295B046B" w14:textId="77777777">
        <w:tc>
          <w:tcPr>
            <w:tcW w:w="0" w:type="auto"/>
          </w:tcPr>
          <w:p w14:paraId="78EC1E5F"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15562BA2"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25D4A8EA"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6A60E249"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21D5FD16"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9E0E3E" w14:paraId="4E293594" w14:textId="77777777">
        <w:tc>
          <w:tcPr>
            <w:tcW w:w="0" w:type="auto"/>
          </w:tcPr>
          <w:p w14:paraId="23C54507"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78.529.95</w:t>
            </w:r>
          </w:p>
        </w:tc>
        <w:tc>
          <w:tcPr>
            <w:tcW w:w="0" w:type="auto"/>
          </w:tcPr>
          <w:p w14:paraId="61F5F44F" w14:textId="5265B2C2" w:rsidR="009E0E3E" w:rsidRDefault="000447A9">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sidR="00692E5C">
              <w:rPr>
                <w:rStyle w:val="Bodytext295ptBold"/>
                <w:rFonts w:ascii="Arial" w:hAnsi="Arial" w:cs="Arial"/>
                <w:sz w:val="24"/>
                <w:szCs w:val="24"/>
                <w:lang w:val="pt-BR"/>
              </w:rPr>
              <w:t>6</w:t>
            </w:r>
            <w:r>
              <w:rPr>
                <w:rStyle w:val="Bodytext295ptBold"/>
                <w:rFonts w:ascii="Arial" w:hAnsi="Arial" w:cs="Arial"/>
                <w:sz w:val="24"/>
                <w:szCs w:val="24"/>
              </w:rPr>
              <w:t>/0</w:t>
            </w:r>
            <w:r w:rsidR="00634967">
              <w:rPr>
                <w:rStyle w:val="Bodytext295ptBold"/>
                <w:rFonts w:ascii="Arial" w:hAnsi="Arial" w:cs="Arial"/>
                <w:sz w:val="24"/>
                <w:szCs w:val="24"/>
              </w:rPr>
              <w:t>5</w:t>
            </w:r>
            <w:r>
              <w:rPr>
                <w:rStyle w:val="Bodytext295ptBold"/>
                <w:rFonts w:ascii="Arial" w:hAnsi="Arial" w:cs="Arial"/>
                <w:sz w:val="24"/>
                <w:szCs w:val="24"/>
              </w:rPr>
              <w:t>/2024</w:t>
            </w:r>
          </w:p>
        </w:tc>
        <w:tc>
          <w:tcPr>
            <w:tcW w:w="1949" w:type="dxa"/>
          </w:tcPr>
          <w:p w14:paraId="33AA6194" w14:textId="3ED64B85" w:rsidR="009E0E3E" w:rsidRDefault="00634967">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39</w:t>
            </w:r>
            <w:r w:rsidR="00C46A4B">
              <w:rPr>
                <w:rStyle w:val="Bodytext295ptBold"/>
                <w:rFonts w:ascii="Arial" w:hAnsi="Arial" w:cs="Arial"/>
                <w:sz w:val="24"/>
                <w:szCs w:val="24"/>
              </w:rPr>
              <w:t>.225,87</w:t>
            </w:r>
          </w:p>
        </w:tc>
        <w:tc>
          <w:tcPr>
            <w:tcW w:w="1955" w:type="dxa"/>
          </w:tcPr>
          <w:p w14:paraId="2A6E2D4E" w14:textId="7D01CD46" w:rsidR="009E0E3E" w:rsidRDefault="008B0FDF">
            <w:pPr>
              <w:pStyle w:val="Bodytext21"/>
              <w:shd w:val="clear" w:color="auto" w:fill="auto"/>
              <w:spacing w:before="0" w:line="281" w:lineRule="exact"/>
              <w:ind w:left="142"/>
              <w:jc w:val="center"/>
              <w:rPr>
                <w:rStyle w:val="Bodytext295ptBold"/>
                <w:rFonts w:ascii="Arial" w:hAnsi="Arial" w:cs="Arial"/>
                <w:b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.381,35</w:t>
            </w:r>
          </w:p>
        </w:tc>
        <w:tc>
          <w:tcPr>
            <w:tcW w:w="0" w:type="auto"/>
          </w:tcPr>
          <w:p w14:paraId="5FCCC833" w14:textId="0D1269F7" w:rsidR="009E0E3E" w:rsidRDefault="00634967">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lang w:val="pt-BR"/>
              </w:rPr>
              <w:t>2</w:t>
            </w:r>
            <w:r>
              <w:rPr>
                <w:rStyle w:val="Bodytext295ptBold"/>
                <w:rFonts w:ascii="Arial" w:hAnsi="Arial" w:cs="Arial"/>
                <w:sz w:val="24"/>
                <w:szCs w:val="24"/>
              </w:rPr>
              <w:t>10.097,12</w:t>
            </w:r>
          </w:p>
        </w:tc>
      </w:tr>
    </w:tbl>
    <w:p w14:paraId="1DF93B92" w14:textId="77777777" w:rsidR="009E0E3E" w:rsidRDefault="009E0E3E">
      <w:pPr>
        <w:pStyle w:val="Bodytext21"/>
        <w:shd w:val="clear" w:color="auto" w:fill="auto"/>
        <w:spacing w:before="0" w:line="281" w:lineRule="exact"/>
        <w:ind w:firstLine="1220"/>
        <w:jc w:val="left"/>
        <w:rPr>
          <w:rStyle w:val="Bodytext295ptBold"/>
          <w:rFonts w:ascii="Arial" w:hAnsi="Arial" w:cs="Arial"/>
          <w:sz w:val="24"/>
          <w:szCs w:val="24"/>
        </w:rPr>
      </w:pPr>
    </w:p>
    <w:p w14:paraId="7D6F0A7B" w14:textId="77777777" w:rsidR="009E0E3E" w:rsidRDefault="009E0E3E">
      <w:pPr>
        <w:rPr>
          <w:rFonts w:ascii="Arial" w:hAnsi="Arial" w:cs="Arial"/>
          <w:sz w:val="24"/>
          <w:szCs w:val="24"/>
        </w:rPr>
      </w:pPr>
    </w:p>
    <w:p w14:paraId="27F2049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0AA73B6D" w14:textId="77777777" w:rsidR="009E0E3E" w:rsidRDefault="009E0E3E">
      <w:pPr>
        <w:pStyle w:val="Bodytext21"/>
        <w:shd w:val="clear" w:color="auto" w:fill="auto"/>
        <w:spacing w:before="0" w:line="360" w:lineRule="auto"/>
        <w:ind w:firstLine="709"/>
        <w:rPr>
          <w:rFonts w:ascii="Arial" w:hAnsi="Arial" w:cs="Arial"/>
          <w:sz w:val="24"/>
          <w:szCs w:val="24"/>
        </w:rPr>
      </w:pPr>
    </w:p>
    <w:p w14:paraId="4C9F6FE8" w14:textId="77777777" w:rsidR="009E0E3E" w:rsidRDefault="000447A9">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t>GESTÃO FINANCEIRA</w:t>
      </w:r>
      <w:bookmarkEnd w:id="5"/>
    </w:p>
    <w:p w14:paraId="1B94F0AC" w14:textId="3D865C9E"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135560">
        <w:rPr>
          <w:rFonts w:ascii="Arial" w:hAnsi="Arial" w:cs="Arial"/>
          <w:color w:val="000000"/>
          <w:sz w:val="24"/>
          <w:szCs w:val="24"/>
          <w:lang w:eastAsia="pt-PT" w:bidi="pt-PT"/>
        </w:rPr>
        <w:t>maio</w:t>
      </w:r>
      <w:r>
        <w:rPr>
          <w:rFonts w:ascii="Arial" w:hAnsi="Arial" w:cs="Arial"/>
          <w:color w:val="000000"/>
          <w:sz w:val="24"/>
          <w:szCs w:val="24"/>
          <w:lang w:val="pt-PT" w:eastAsia="pt-PT" w:bidi="pt-PT"/>
        </w:rPr>
        <w:t xml:space="preserve"> de 2024, compreendendo a </w:t>
      </w:r>
      <w:r>
        <w:rPr>
          <w:rFonts w:ascii="Arial" w:hAnsi="Arial" w:cs="Arial"/>
          <w:color w:val="000000"/>
          <w:sz w:val="24"/>
          <w:szCs w:val="24"/>
          <w:lang w:val="pt-PT" w:eastAsia="pt-PT" w:bidi="pt-PT"/>
        </w:rPr>
        <w:lastRenderedPageBreak/>
        <w:t xml:space="preserve">análise dos empenhos emitidos no período e respectivos comprovantes de liquidação e pagamento, além da conferência das conciliações bancárias e confrontação de toda a movimentação financeira no período (extratos bancários e demonstrativos de </w:t>
      </w:r>
      <w:r w:rsidR="00A66D6F">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a documentação por esta Controladoria Interna, não foram constatadas irregularidades/inconsistências.</w:t>
      </w:r>
    </w:p>
    <w:p w14:paraId="3BE1C4B6"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5F4445DE" w14:textId="6110B6BF"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AA35BD">
        <w:rPr>
          <w:rFonts w:ascii="Arial" w:hAnsi="Arial" w:cs="Arial"/>
          <w:color w:val="000000"/>
          <w:sz w:val="24"/>
          <w:szCs w:val="24"/>
          <w:lang w:eastAsia="pt-PT" w:bidi="pt-PT"/>
        </w:rPr>
        <w:t>maio</w:t>
      </w:r>
      <w:r>
        <w:rPr>
          <w:rFonts w:ascii="Arial" w:hAnsi="Arial" w:cs="Arial"/>
          <w:color w:val="000000"/>
          <w:sz w:val="24"/>
          <w:szCs w:val="24"/>
          <w:lang w:val="pt-PT" w:eastAsia="pt-PT" w:bidi="pt-PT"/>
        </w:rPr>
        <w:t xml:space="preserve"> de 2024) foi da ordem de </w:t>
      </w:r>
      <w:r>
        <w:rPr>
          <w:rFonts w:ascii="Arial" w:hAnsi="Arial" w:cs="Arial"/>
          <w:b/>
          <w:bCs/>
          <w:color w:val="000000"/>
          <w:sz w:val="24"/>
          <w:szCs w:val="24"/>
          <w:lang w:val="pt-PT" w:eastAsia="pt-PT" w:bidi="pt-PT"/>
        </w:rPr>
        <w:t xml:space="preserve">R$ </w:t>
      </w:r>
      <w:r w:rsidR="00AA35BD">
        <w:rPr>
          <w:rFonts w:ascii="Arial" w:hAnsi="Arial" w:cs="Arial"/>
          <w:b/>
          <w:bCs/>
          <w:color w:val="000000"/>
          <w:sz w:val="24"/>
          <w:szCs w:val="24"/>
          <w:lang w:eastAsia="pt-PT" w:bidi="pt-PT"/>
        </w:rPr>
        <w:t>139.225,87</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sidR="00AA35BD">
        <w:rPr>
          <w:rFonts w:ascii="Arial" w:hAnsi="Arial" w:cs="Arial"/>
          <w:color w:val="000000"/>
          <w:sz w:val="24"/>
          <w:szCs w:val="24"/>
          <w:lang w:eastAsia="pt-PT" w:bidi="pt-PT"/>
        </w:rPr>
        <w:t>trinta e nove</w:t>
      </w:r>
      <w:r>
        <w:rPr>
          <w:rFonts w:ascii="Arial" w:hAnsi="Arial" w:cs="Arial"/>
          <w:color w:val="000000"/>
          <w:sz w:val="24"/>
          <w:szCs w:val="24"/>
          <w:lang w:val="pt-PT" w:eastAsia="pt-PT" w:bidi="pt-PT"/>
        </w:rPr>
        <w:t xml:space="preserve"> mil, </w:t>
      </w:r>
      <w:r w:rsidR="00AA35BD">
        <w:rPr>
          <w:rFonts w:ascii="Arial" w:hAnsi="Arial" w:cs="Arial"/>
          <w:color w:val="000000"/>
          <w:sz w:val="24"/>
          <w:szCs w:val="24"/>
          <w:lang w:eastAsia="pt-PT" w:bidi="pt-PT"/>
        </w:rPr>
        <w:t xml:space="preserve">duzentos e vinte e cinco </w:t>
      </w:r>
      <w:r>
        <w:rPr>
          <w:rFonts w:ascii="Arial" w:hAnsi="Arial" w:cs="Arial"/>
          <w:color w:val="000000"/>
          <w:sz w:val="24"/>
          <w:szCs w:val="24"/>
          <w:lang w:val="pt-PT" w:eastAsia="pt-PT" w:bidi="pt-PT"/>
        </w:rPr>
        <w:t xml:space="preserve">reais </w:t>
      </w:r>
      <w:r w:rsidR="00AA35BD">
        <w:rPr>
          <w:rFonts w:ascii="Arial" w:hAnsi="Arial" w:cs="Arial"/>
          <w:color w:val="000000"/>
          <w:sz w:val="24"/>
          <w:szCs w:val="24"/>
          <w:lang w:val="pt-PT" w:eastAsia="pt-PT" w:bidi="pt-PT"/>
        </w:rPr>
        <w:t>e oitenta e sete</w:t>
      </w:r>
      <w:r>
        <w:rPr>
          <w:rFonts w:ascii="Arial" w:hAnsi="Arial" w:cs="Arial"/>
          <w:color w:val="000000"/>
          <w:sz w:val="24"/>
          <w:szCs w:val="24"/>
          <w:lang w:val="pt-PT" w:eastAsia="pt-PT" w:bidi="pt-PT"/>
        </w:rPr>
        <w:t xml:space="preserve">  centavos).</w:t>
      </w:r>
    </w:p>
    <w:p w14:paraId="593947FD" w14:textId="0F8B4EAC"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 </w:t>
      </w:r>
      <w:r w:rsidR="00AA35BD">
        <w:rPr>
          <w:rFonts w:ascii="Arial" w:hAnsi="Arial" w:cs="Arial"/>
          <w:color w:val="000000"/>
          <w:sz w:val="24"/>
          <w:szCs w:val="24"/>
          <w:lang w:eastAsia="pt-PT" w:bidi="pt-PT"/>
        </w:rPr>
        <w:t xml:space="preserve">maio </w:t>
      </w:r>
      <w:r>
        <w:rPr>
          <w:rFonts w:ascii="Arial" w:hAnsi="Arial" w:cs="Arial"/>
          <w:color w:val="000000"/>
          <w:sz w:val="24"/>
          <w:szCs w:val="24"/>
          <w:lang w:val="pt-PT" w:eastAsia="pt-PT" w:bidi="pt-PT"/>
        </w:rPr>
        <w:t>2024).</w:t>
      </w:r>
    </w:p>
    <w:p w14:paraId="058B95CC"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6FE6144"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64358" w14:textId="77777777" w:rsidR="009E0E3E" w:rsidRDefault="000447A9">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6" w:name="bookmark7"/>
      <w:r>
        <w:rPr>
          <w:rFonts w:ascii="Arial" w:hAnsi="Arial" w:cs="Arial"/>
          <w:sz w:val="24"/>
          <w:szCs w:val="24"/>
          <w:lang w:val="pt-PT" w:eastAsia="pt-PT" w:bidi="pt-PT"/>
        </w:rPr>
        <w:t>GESTÃO PATRIMONIAL</w:t>
      </w:r>
      <w:bookmarkEnd w:id="6"/>
    </w:p>
    <w:p w14:paraId="57B2786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4C22E48"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8766DB3" w14:textId="77777777" w:rsidR="009E0E3E" w:rsidRDefault="000447A9">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525B5B72"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CPF -110.676.529-06</w:t>
      </w:r>
    </w:p>
    <w:p w14:paraId="15D00214"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GERALDA ELIZABHET MARQUES - CPF 617.146.589-53</w:t>
      </w:r>
    </w:p>
    <w:p w14:paraId="67EC6EB0"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VALCIR DA SILVA INÁCIO - CPF 063.710.109-05</w:t>
      </w:r>
    </w:p>
    <w:p w14:paraId="745F4354" w14:textId="77777777" w:rsidR="009E0E3E" w:rsidRDefault="009E0E3E">
      <w:pPr>
        <w:pStyle w:val="Bodytext21"/>
        <w:shd w:val="clear" w:color="auto" w:fill="auto"/>
        <w:spacing w:before="0" w:line="360" w:lineRule="auto"/>
        <w:ind w:firstLine="709"/>
        <w:rPr>
          <w:rFonts w:ascii="Arial" w:hAnsi="Arial" w:cs="Arial"/>
          <w:color w:val="000000"/>
          <w:sz w:val="20"/>
          <w:szCs w:val="20"/>
          <w:lang w:val="pt-PT" w:eastAsia="pt-PT" w:bidi="pt-PT"/>
        </w:rPr>
      </w:pPr>
    </w:p>
    <w:p w14:paraId="05A6F537" w14:textId="77777777" w:rsidR="009E0E3E" w:rsidRDefault="009E0E3E">
      <w:pPr>
        <w:pStyle w:val="Bodytext21"/>
        <w:shd w:val="clear" w:color="auto" w:fill="auto"/>
        <w:spacing w:before="0" w:line="360" w:lineRule="auto"/>
        <w:jc w:val="left"/>
        <w:rPr>
          <w:rFonts w:ascii="Arial" w:hAnsi="Arial" w:cs="Arial"/>
          <w:b/>
          <w:bCs/>
          <w:color w:val="000000"/>
          <w:sz w:val="24"/>
          <w:szCs w:val="24"/>
          <w:lang w:val="pt-PT" w:eastAsia="pt-PT" w:bidi="pt-PT"/>
        </w:rPr>
      </w:pPr>
    </w:p>
    <w:p w14:paraId="7119F0A8"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foram adquidridos neste período Bens a este estabelecimento</w:t>
      </w:r>
      <w:r>
        <w:rPr>
          <w:rFonts w:ascii="Arial" w:hAnsi="Arial" w:cs="Arial"/>
          <w:color w:val="000000"/>
          <w:sz w:val="24"/>
          <w:szCs w:val="24"/>
          <w:lang w:val="pt-PT" w:eastAsia="pt-PT" w:bidi="pt-PT"/>
        </w:rPr>
        <w:t>.</w:t>
      </w:r>
    </w:p>
    <w:p w14:paraId="0B324748" w14:textId="77777777" w:rsidR="009E0E3E" w:rsidRDefault="009E0E3E">
      <w:pPr>
        <w:pStyle w:val="Bodytext21"/>
        <w:shd w:val="clear" w:color="auto" w:fill="auto"/>
        <w:spacing w:before="0" w:line="360" w:lineRule="auto"/>
        <w:ind w:firstLine="709"/>
        <w:jc w:val="left"/>
        <w:rPr>
          <w:rFonts w:ascii="Arial" w:hAnsi="Arial" w:cs="Arial"/>
          <w:color w:val="000000"/>
          <w:lang w:val="pt-PT" w:eastAsia="pt-PT" w:bidi="pt-PT"/>
        </w:rPr>
      </w:pPr>
      <w:bookmarkStart w:id="7" w:name="_Hlk153268565"/>
    </w:p>
    <w:p w14:paraId="22E55E83" w14:textId="77777777" w:rsidR="009E0E3E" w:rsidRDefault="000447A9">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8" w:name="bookmark8"/>
      <w:bookmarkEnd w:id="7"/>
      <w:r>
        <w:rPr>
          <w:rFonts w:ascii="Arial" w:hAnsi="Arial" w:cs="Arial"/>
          <w:color w:val="000000"/>
          <w:sz w:val="24"/>
          <w:szCs w:val="24"/>
          <w:lang w:val="pt-PT" w:eastAsia="pt-PT" w:bidi="pt-PT"/>
        </w:rPr>
        <w:lastRenderedPageBreak/>
        <w:t>GESTÃO DE PESSOAL</w:t>
      </w:r>
      <w:bookmarkEnd w:id="8"/>
      <w:r>
        <w:rPr>
          <w:rFonts w:ascii="Arial" w:hAnsi="Arial" w:cs="Arial"/>
          <w:color w:val="000000"/>
          <w:sz w:val="24"/>
          <w:szCs w:val="24"/>
          <w:lang w:val="pt-PT" w:eastAsia="pt-PT" w:bidi="pt-PT"/>
        </w:rPr>
        <w:t>/OUTROS.</w:t>
      </w:r>
    </w:p>
    <w:p w14:paraId="54679AC2" w14:textId="77777777" w:rsidR="009E0E3E" w:rsidRDefault="000447A9">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25A8F62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5DF7B1F8" w14:textId="77777777" w:rsidR="009E0E3E" w:rsidRDefault="000447A9">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027370B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21B77BAA"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170FED2C" w14:textId="77777777" w:rsidR="009E0E3E" w:rsidRDefault="009E0E3E">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590A753E" w14:textId="4BF4DAD9" w:rsidR="009E0E3E" w:rsidRDefault="000447A9">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0005BF">
        <w:rPr>
          <w:rFonts w:ascii="Arial" w:hAnsi="Arial" w:cs="Aharoni"/>
          <w:color w:val="000000"/>
          <w:sz w:val="24"/>
          <w:szCs w:val="24"/>
          <w:lang w:eastAsia="pt-PT" w:bidi="pt-PT"/>
        </w:rPr>
        <w:t>maio</w:t>
      </w:r>
      <w:r>
        <w:rPr>
          <w:rFonts w:ascii="Arial" w:hAnsi="Arial" w:cs="Aharoni"/>
          <w:color w:val="000000"/>
          <w:sz w:val="24"/>
          <w:szCs w:val="24"/>
          <w:lang w:val="pt-PT" w:eastAsia="pt-PT" w:bidi="pt-PT"/>
        </w:rPr>
        <w:t xml:space="preserve">  2024 – Valor calculado baseado pele Receita Corente  Liquida do Executivo.</w:t>
      </w:r>
    </w:p>
    <w:p w14:paraId="0140B793" w14:textId="77777777" w:rsidR="009E0E3E" w:rsidRDefault="000447A9">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2ACF3308" w14:textId="77777777" w:rsidR="009E0E3E" w:rsidRDefault="009E0E3E">
      <w:pPr>
        <w:pStyle w:val="Bodytext40"/>
        <w:shd w:val="clear" w:color="auto" w:fill="auto"/>
        <w:spacing w:after="0"/>
        <w:jc w:val="left"/>
        <w:rPr>
          <w:rFonts w:ascii="Arial" w:hAnsi="Arial" w:cs="Aharoni"/>
          <w:color w:val="000000"/>
          <w:sz w:val="24"/>
          <w:szCs w:val="24"/>
          <w:lang w:val="pt-PT" w:eastAsia="pt-PT" w:bidi="pt-PT"/>
        </w:rPr>
      </w:pPr>
    </w:p>
    <w:p w14:paraId="69E58F53" w14:textId="77777777" w:rsidR="009E0E3E" w:rsidRDefault="000447A9">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26B84B31" w14:textId="618587AD" w:rsidR="009E0E3E" w:rsidRDefault="000447A9">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0005BF">
        <w:rPr>
          <w:rFonts w:ascii="Arial" w:hAnsi="Arial" w:cs="Aharoni"/>
          <w:b/>
          <w:bCs/>
          <w:i w:val="0"/>
          <w:iCs w:val="0"/>
          <w:color w:val="000000"/>
          <w:sz w:val="24"/>
          <w:szCs w:val="24"/>
          <w:lang w:eastAsia="pt-PT" w:bidi="pt-PT"/>
        </w:rPr>
        <w:t>maio</w:t>
      </w:r>
      <w:r>
        <w:rPr>
          <w:rFonts w:ascii="Arial" w:hAnsi="Arial" w:cs="Aharoni"/>
          <w:b/>
          <w:bCs/>
          <w:i w:val="0"/>
          <w:iCs w:val="0"/>
          <w:color w:val="000000"/>
          <w:sz w:val="24"/>
          <w:szCs w:val="24"/>
          <w:lang w:val="pt-PT" w:eastAsia="pt-PT" w:bidi="pt-PT"/>
        </w:rPr>
        <w:t xml:space="preserve"> 202</w:t>
      </w:r>
      <w:r w:rsidR="00B96647">
        <w:rPr>
          <w:rFonts w:ascii="Arial" w:hAnsi="Arial" w:cs="Aharoni"/>
          <w:b/>
          <w:bCs/>
          <w:i w:val="0"/>
          <w:iCs w:val="0"/>
          <w:color w:val="000000"/>
          <w:sz w:val="24"/>
          <w:szCs w:val="24"/>
          <w:lang w:val="pt-PT" w:eastAsia="pt-PT" w:bidi="pt-PT"/>
        </w:rPr>
        <w:t>4</w:t>
      </w:r>
      <w:r>
        <w:rPr>
          <w:rFonts w:ascii="Arial" w:hAnsi="Arial" w:cs="Aharoni"/>
          <w:b/>
          <w:bCs/>
          <w:i w:val="0"/>
          <w:iCs w:val="0"/>
          <w:color w:val="000000"/>
          <w:sz w:val="24"/>
          <w:szCs w:val="24"/>
          <w:lang w:val="pt-PT" w:eastAsia="pt-PT" w:bidi="pt-PT"/>
        </w:rPr>
        <w:t xml:space="preserve"> – R$ 10</w:t>
      </w:r>
      <w:r>
        <w:rPr>
          <w:rFonts w:ascii="Arial" w:hAnsi="Arial" w:cs="Aharoni"/>
          <w:b/>
          <w:bCs/>
          <w:i w:val="0"/>
          <w:iCs w:val="0"/>
          <w:color w:val="000000"/>
          <w:sz w:val="24"/>
          <w:szCs w:val="24"/>
          <w:lang w:eastAsia="pt-PT" w:bidi="pt-PT"/>
        </w:rPr>
        <w:t>1</w:t>
      </w:r>
      <w:r>
        <w:rPr>
          <w:rFonts w:ascii="Arial" w:hAnsi="Arial" w:cs="Aharoni"/>
          <w:b/>
          <w:bCs/>
          <w:i w:val="0"/>
          <w:iCs w:val="0"/>
          <w:color w:val="000000"/>
          <w:sz w:val="24"/>
          <w:szCs w:val="24"/>
          <w:lang w:val="pt-PT" w:eastAsia="pt-PT" w:bidi="pt-PT"/>
        </w:rPr>
        <w:t>.</w:t>
      </w:r>
      <w:r>
        <w:rPr>
          <w:rFonts w:ascii="Arial" w:hAnsi="Arial" w:cs="Aharoni"/>
          <w:b/>
          <w:bCs/>
          <w:i w:val="0"/>
          <w:iCs w:val="0"/>
          <w:color w:val="000000"/>
          <w:sz w:val="24"/>
          <w:szCs w:val="24"/>
          <w:lang w:eastAsia="pt-PT" w:bidi="pt-PT"/>
        </w:rPr>
        <w:t>469</w:t>
      </w:r>
      <w:r>
        <w:rPr>
          <w:rFonts w:ascii="Arial" w:hAnsi="Arial" w:cs="Aharoni"/>
          <w:b/>
          <w:bCs/>
          <w:i w:val="0"/>
          <w:iCs w:val="0"/>
          <w:color w:val="000000"/>
          <w:sz w:val="24"/>
          <w:szCs w:val="24"/>
          <w:lang w:val="pt-PT" w:eastAsia="pt-PT" w:bidi="pt-PT"/>
        </w:rPr>
        <w:t>,</w:t>
      </w:r>
      <w:r>
        <w:rPr>
          <w:rFonts w:ascii="Arial" w:hAnsi="Arial" w:cs="Aharoni"/>
          <w:b/>
          <w:bCs/>
          <w:i w:val="0"/>
          <w:iCs w:val="0"/>
          <w:color w:val="000000"/>
          <w:sz w:val="24"/>
          <w:szCs w:val="24"/>
          <w:lang w:eastAsia="pt-PT" w:bidi="pt-PT"/>
        </w:rPr>
        <w:t>13</w:t>
      </w:r>
      <w:r>
        <w:rPr>
          <w:rFonts w:ascii="Arial" w:hAnsi="Arial" w:cs="Aharoni"/>
          <w:b/>
          <w:bCs/>
          <w:i w:val="0"/>
          <w:iCs w:val="0"/>
          <w:color w:val="000000"/>
          <w:sz w:val="24"/>
          <w:szCs w:val="24"/>
          <w:lang w:val="pt-PT" w:eastAsia="pt-PT" w:bidi="pt-PT"/>
        </w:rPr>
        <w:t xml:space="preserve"> </w:t>
      </w:r>
      <w:r>
        <w:rPr>
          <w:rFonts w:ascii="Arial" w:hAnsi="Arial" w:cs="Aharoni"/>
          <w:i w:val="0"/>
          <w:iCs w:val="0"/>
          <w:color w:val="000000"/>
          <w:sz w:val="24"/>
          <w:szCs w:val="24"/>
          <w:lang w:val="pt-PT" w:eastAsia="pt-PT" w:bidi="pt-PT"/>
        </w:rPr>
        <w:t xml:space="preserve">(cento e </w:t>
      </w:r>
      <w:r>
        <w:rPr>
          <w:rFonts w:ascii="Arial" w:hAnsi="Arial" w:cs="Aharoni"/>
          <w:i w:val="0"/>
          <w:iCs w:val="0"/>
          <w:color w:val="000000"/>
          <w:sz w:val="24"/>
          <w:szCs w:val="24"/>
          <w:lang w:eastAsia="pt-PT" w:bidi="pt-PT"/>
        </w:rPr>
        <w:t>um</w:t>
      </w:r>
      <w:r>
        <w:rPr>
          <w:rFonts w:ascii="Arial" w:hAnsi="Arial" w:cs="Aharoni"/>
          <w:i w:val="0"/>
          <w:iCs w:val="0"/>
          <w:color w:val="000000"/>
          <w:sz w:val="24"/>
          <w:szCs w:val="24"/>
          <w:lang w:val="pt-PT" w:eastAsia="pt-PT" w:bidi="pt-PT"/>
        </w:rPr>
        <w:t xml:space="preserve"> mil, </w:t>
      </w:r>
      <w:r>
        <w:rPr>
          <w:rFonts w:ascii="Arial" w:hAnsi="Arial" w:cs="Aharoni"/>
          <w:i w:val="0"/>
          <w:iCs w:val="0"/>
          <w:color w:val="000000"/>
          <w:sz w:val="24"/>
          <w:szCs w:val="24"/>
          <w:lang w:eastAsia="pt-PT" w:bidi="pt-PT"/>
        </w:rPr>
        <w:t>quatrocentos e sessenta e nove reais</w:t>
      </w:r>
      <w:r>
        <w:rPr>
          <w:rFonts w:ascii="Arial" w:hAnsi="Arial" w:cs="Aharoni"/>
          <w:i w:val="0"/>
          <w:iCs w:val="0"/>
          <w:color w:val="000000"/>
          <w:sz w:val="24"/>
          <w:szCs w:val="24"/>
          <w:lang w:val="pt-PT" w:eastAsia="pt-PT" w:bidi="pt-PT"/>
        </w:rPr>
        <w:t xml:space="preserve">   e </w:t>
      </w:r>
      <w:r>
        <w:rPr>
          <w:rFonts w:ascii="Arial" w:hAnsi="Arial" w:cs="Aharoni"/>
          <w:i w:val="0"/>
          <w:iCs w:val="0"/>
          <w:color w:val="000000"/>
          <w:sz w:val="24"/>
          <w:szCs w:val="24"/>
          <w:lang w:eastAsia="pt-PT" w:bidi="pt-PT"/>
        </w:rPr>
        <w:t xml:space="preserve">treze </w:t>
      </w:r>
      <w:r>
        <w:rPr>
          <w:rFonts w:ascii="Arial" w:hAnsi="Arial" w:cs="Aharoni"/>
          <w:i w:val="0"/>
          <w:iCs w:val="0"/>
          <w:color w:val="000000"/>
          <w:sz w:val="24"/>
          <w:szCs w:val="24"/>
          <w:lang w:val="pt-PT" w:eastAsia="pt-PT" w:bidi="pt-PT"/>
        </w:rPr>
        <w:t xml:space="preserve">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0729657B"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A26C885" w14:textId="77777777" w:rsidR="009E0E3E" w:rsidRDefault="000447A9">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1CE76FEF" w14:textId="77777777" w:rsidR="009E0E3E" w:rsidRDefault="009E0E3E">
      <w:pPr>
        <w:pStyle w:val="Bodytext21"/>
        <w:spacing w:before="0" w:line="360" w:lineRule="auto"/>
        <w:ind w:firstLine="709"/>
        <w:rPr>
          <w:rFonts w:ascii="Arial" w:hAnsi="Arial" w:cs="Arial"/>
          <w:sz w:val="24"/>
          <w:lang w:bidi="pt-PT"/>
        </w:rPr>
      </w:pPr>
    </w:p>
    <w:tbl>
      <w:tblPr>
        <w:tblStyle w:val="Tabelacomgrade"/>
        <w:tblW w:w="0" w:type="auto"/>
        <w:tblLook w:val="04A0" w:firstRow="1" w:lastRow="0" w:firstColumn="1" w:lastColumn="0" w:noHBand="0" w:noVBand="1"/>
      </w:tblPr>
      <w:tblGrid>
        <w:gridCol w:w="5807"/>
        <w:gridCol w:w="3260"/>
      </w:tblGrid>
      <w:tr w:rsidR="009E0E3E" w14:paraId="7D64BBEB" w14:textId="77777777">
        <w:tc>
          <w:tcPr>
            <w:tcW w:w="5807" w:type="dxa"/>
          </w:tcPr>
          <w:p w14:paraId="75BDE097" w14:textId="77777777" w:rsidR="009E0E3E" w:rsidRDefault="009E0E3E">
            <w:pPr>
              <w:rPr>
                <w:rFonts w:ascii="Arial" w:hAnsi="Arial" w:cs="Arial"/>
                <w:sz w:val="24"/>
                <w:szCs w:val="24"/>
              </w:rPr>
            </w:pPr>
          </w:p>
        </w:tc>
        <w:tc>
          <w:tcPr>
            <w:tcW w:w="3260" w:type="dxa"/>
          </w:tcPr>
          <w:p w14:paraId="105DE69D" w14:textId="10874152" w:rsidR="009E0E3E" w:rsidRDefault="00446906">
            <w:pPr>
              <w:jc w:val="right"/>
              <w:rPr>
                <w:rFonts w:ascii="Arial" w:hAnsi="Arial" w:cs="Arial"/>
                <w:b/>
                <w:bCs/>
                <w:sz w:val="24"/>
                <w:szCs w:val="24"/>
              </w:rPr>
            </w:pPr>
            <w:r>
              <w:rPr>
                <w:rFonts w:ascii="Arial" w:hAnsi="Arial" w:cs="Arial"/>
                <w:b/>
                <w:bCs/>
                <w:sz w:val="24"/>
                <w:szCs w:val="24"/>
              </w:rPr>
              <w:t>MAIO</w:t>
            </w:r>
          </w:p>
        </w:tc>
      </w:tr>
      <w:tr w:rsidR="009E0E3E" w14:paraId="43B59BD6" w14:textId="77777777">
        <w:trPr>
          <w:trHeight w:val="294"/>
        </w:trPr>
        <w:tc>
          <w:tcPr>
            <w:tcW w:w="5807" w:type="dxa"/>
          </w:tcPr>
          <w:p w14:paraId="1C8A30FE" w14:textId="77777777" w:rsidR="009E0E3E" w:rsidRDefault="000447A9">
            <w:pPr>
              <w:rPr>
                <w:rFonts w:ascii="Arial" w:hAnsi="Arial" w:cs="Arial"/>
                <w:sz w:val="24"/>
                <w:szCs w:val="24"/>
              </w:rPr>
            </w:pPr>
            <w:r>
              <w:rPr>
                <w:rFonts w:ascii="Arial" w:hAnsi="Arial" w:cs="Arial"/>
                <w:sz w:val="24"/>
                <w:szCs w:val="24"/>
              </w:rPr>
              <w:t>FUPRESEM / Folha Pagamento 14%</w:t>
            </w:r>
          </w:p>
        </w:tc>
        <w:tc>
          <w:tcPr>
            <w:tcW w:w="3260" w:type="dxa"/>
          </w:tcPr>
          <w:p w14:paraId="7C86353F" w14:textId="77777777" w:rsidR="009E0E3E" w:rsidRDefault="000447A9">
            <w:pPr>
              <w:jc w:val="right"/>
              <w:rPr>
                <w:rFonts w:ascii="Arial" w:hAnsi="Arial" w:cs="Arial"/>
                <w:sz w:val="24"/>
                <w:szCs w:val="24"/>
              </w:rPr>
            </w:pPr>
            <w:r>
              <w:rPr>
                <w:rFonts w:ascii="Arial" w:hAnsi="Arial" w:cs="Arial"/>
                <w:sz w:val="24"/>
                <w:szCs w:val="24"/>
              </w:rPr>
              <w:t>4.089,13</w:t>
            </w:r>
          </w:p>
        </w:tc>
      </w:tr>
      <w:tr w:rsidR="009E0E3E" w14:paraId="01D4759D" w14:textId="77777777">
        <w:tc>
          <w:tcPr>
            <w:tcW w:w="5807" w:type="dxa"/>
          </w:tcPr>
          <w:p w14:paraId="29283497" w14:textId="77777777" w:rsidR="009E0E3E" w:rsidRDefault="000447A9">
            <w:pPr>
              <w:rPr>
                <w:rFonts w:ascii="Arial" w:hAnsi="Arial" w:cs="Arial"/>
                <w:sz w:val="24"/>
                <w:szCs w:val="24"/>
              </w:rPr>
            </w:pPr>
            <w:r>
              <w:rPr>
                <w:rFonts w:ascii="Arial" w:hAnsi="Arial" w:cs="Arial"/>
                <w:sz w:val="24"/>
                <w:szCs w:val="24"/>
              </w:rPr>
              <w:t>FUPRESEM Patronal 14%</w:t>
            </w:r>
          </w:p>
        </w:tc>
        <w:tc>
          <w:tcPr>
            <w:tcW w:w="3260" w:type="dxa"/>
          </w:tcPr>
          <w:p w14:paraId="06764227" w14:textId="77777777" w:rsidR="009E0E3E" w:rsidRDefault="000447A9">
            <w:pPr>
              <w:jc w:val="right"/>
              <w:rPr>
                <w:rFonts w:ascii="Arial" w:hAnsi="Arial" w:cs="Arial"/>
                <w:sz w:val="24"/>
                <w:szCs w:val="24"/>
              </w:rPr>
            </w:pPr>
            <w:r>
              <w:rPr>
                <w:rFonts w:ascii="Arial" w:hAnsi="Arial" w:cs="Arial"/>
                <w:sz w:val="24"/>
                <w:szCs w:val="24"/>
              </w:rPr>
              <w:t>4.089,13</w:t>
            </w:r>
          </w:p>
        </w:tc>
      </w:tr>
      <w:tr w:rsidR="009E0E3E" w14:paraId="08F0CB70" w14:textId="77777777">
        <w:tc>
          <w:tcPr>
            <w:tcW w:w="5807" w:type="dxa"/>
          </w:tcPr>
          <w:p w14:paraId="4EB0B84A" w14:textId="77777777" w:rsidR="009E0E3E" w:rsidRDefault="000447A9">
            <w:pPr>
              <w:rPr>
                <w:rFonts w:ascii="Arial" w:hAnsi="Arial" w:cs="Arial"/>
                <w:sz w:val="24"/>
                <w:szCs w:val="24"/>
              </w:rPr>
            </w:pPr>
            <w:r>
              <w:rPr>
                <w:rFonts w:ascii="Arial" w:hAnsi="Arial" w:cs="Arial"/>
                <w:sz w:val="24"/>
                <w:szCs w:val="24"/>
              </w:rPr>
              <w:t>INSS Folha Pagamento 14%</w:t>
            </w:r>
          </w:p>
        </w:tc>
        <w:tc>
          <w:tcPr>
            <w:tcW w:w="3260" w:type="dxa"/>
          </w:tcPr>
          <w:p w14:paraId="6C9AC7D3" w14:textId="77777777" w:rsidR="009E0E3E" w:rsidRDefault="000447A9">
            <w:pPr>
              <w:jc w:val="right"/>
              <w:rPr>
                <w:rFonts w:ascii="Arial" w:hAnsi="Arial" w:cs="Arial"/>
                <w:sz w:val="24"/>
                <w:szCs w:val="24"/>
              </w:rPr>
            </w:pPr>
            <w:r>
              <w:rPr>
                <w:rFonts w:ascii="Arial" w:hAnsi="Arial" w:cs="Arial"/>
                <w:sz w:val="24"/>
                <w:szCs w:val="24"/>
              </w:rPr>
              <w:t>6.810,14</w:t>
            </w:r>
          </w:p>
        </w:tc>
      </w:tr>
      <w:tr w:rsidR="009E0E3E" w14:paraId="70551C71" w14:textId="77777777">
        <w:tc>
          <w:tcPr>
            <w:tcW w:w="5807" w:type="dxa"/>
          </w:tcPr>
          <w:p w14:paraId="18B93CD0" w14:textId="77777777" w:rsidR="009E0E3E" w:rsidRDefault="000447A9">
            <w:pPr>
              <w:rPr>
                <w:rFonts w:ascii="Arial" w:hAnsi="Arial" w:cs="Arial"/>
                <w:sz w:val="24"/>
                <w:szCs w:val="24"/>
              </w:rPr>
            </w:pPr>
            <w:r>
              <w:rPr>
                <w:rFonts w:ascii="Arial" w:hAnsi="Arial" w:cs="Arial"/>
                <w:sz w:val="24"/>
                <w:szCs w:val="24"/>
              </w:rPr>
              <w:t>INSS Patronal 9 %</w:t>
            </w:r>
          </w:p>
        </w:tc>
        <w:tc>
          <w:tcPr>
            <w:tcW w:w="3260" w:type="dxa"/>
          </w:tcPr>
          <w:p w14:paraId="155EC916" w14:textId="77777777" w:rsidR="009E0E3E" w:rsidRDefault="000447A9">
            <w:pPr>
              <w:jc w:val="right"/>
              <w:rPr>
                <w:rFonts w:ascii="Arial" w:hAnsi="Arial" w:cs="Arial"/>
                <w:sz w:val="24"/>
                <w:szCs w:val="24"/>
              </w:rPr>
            </w:pPr>
            <w:r>
              <w:rPr>
                <w:rFonts w:ascii="Arial" w:hAnsi="Arial" w:cs="Arial"/>
                <w:sz w:val="24"/>
                <w:szCs w:val="24"/>
              </w:rPr>
              <w:t>5.426,26</w:t>
            </w:r>
          </w:p>
        </w:tc>
      </w:tr>
      <w:tr w:rsidR="009E0E3E" w14:paraId="61A61292" w14:textId="77777777">
        <w:tc>
          <w:tcPr>
            <w:tcW w:w="5807" w:type="dxa"/>
          </w:tcPr>
          <w:p w14:paraId="0C3117E3" w14:textId="77777777" w:rsidR="009E0E3E" w:rsidRDefault="000447A9">
            <w:pPr>
              <w:rPr>
                <w:rFonts w:ascii="Arial" w:hAnsi="Arial" w:cs="Arial"/>
                <w:sz w:val="24"/>
                <w:szCs w:val="24"/>
              </w:rPr>
            </w:pPr>
            <w:r>
              <w:rPr>
                <w:rFonts w:ascii="Arial" w:hAnsi="Arial" w:cs="Arial"/>
                <w:sz w:val="24"/>
                <w:szCs w:val="24"/>
              </w:rPr>
              <w:t>Aporte do RPPS 23,4%</w:t>
            </w:r>
          </w:p>
        </w:tc>
        <w:tc>
          <w:tcPr>
            <w:tcW w:w="3260" w:type="dxa"/>
          </w:tcPr>
          <w:p w14:paraId="526E0441" w14:textId="77777777" w:rsidR="009E0E3E" w:rsidRDefault="000447A9">
            <w:pPr>
              <w:jc w:val="right"/>
              <w:rPr>
                <w:rFonts w:ascii="Arial" w:hAnsi="Arial" w:cs="Arial"/>
                <w:sz w:val="24"/>
                <w:szCs w:val="24"/>
              </w:rPr>
            </w:pPr>
            <w:r>
              <w:rPr>
                <w:rFonts w:ascii="Arial" w:hAnsi="Arial" w:cs="Arial"/>
                <w:sz w:val="24"/>
                <w:szCs w:val="24"/>
              </w:rPr>
              <w:t>6.834,70</w:t>
            </w:r>
          </w:p>
        </w:tc>
      </w:tr>
      <w:tr w:rsidR="009E0E3E" w14:paraId="114BD822" w14:textId="77777777">
        <w:tc>
          <w:tcPr>
            <w:tcW w:w="5807" w:type="dxa"/>
          </w:tcPr>
          <w:p w14:paraId="3B234687" w14:textId="77777777" w:rsidR="009E0E3E" w:rsidRDefault="000447A9">
            <w:pPr>
              <w:rPr>
                <w:rFonts w:ascii="Arial" w:hAnsi="Arial" w:cs="Arial"/>
                <w:sz w:val="24"/>
                <w:szCs w:val="24"/>
              </w:rPr>
            </w:pPr>
            <w:r>
              <w:rPr>
                <w:rFonts w:ascii="Arial" w:hAnsi="Arial" w:cs="Arial"/>
                <w:sz w:val="24"/>
                <w:szCs w:val="24"/>
              </w:rPr>
              <w:lastRenderedPageBreak/>
              <w:t>IRRF</w:t>
            </w:r>
          </w:p>
        </w:tc>
        <w:tc>
          <w:tcPr>
            <w:tcW w:w="3260" w:type="dxa"/>
          </w:tcPr>
          <w:p w14:paraId="53557A90" w14:textId="273E2EB6" w:rsidR="009E0E3E" w:rsidRDefault="000447A9">
            <w:pPr>
              <w:jc w:val="right"/>
              <w:rPr>
                <w:rFonts w:ascii="Arial" w:hAnsi="Arial" w:cs="Arial"/>
              </w:rPr>
            </w:pPr>
            <w:r>
              <w:rPr>
                <w:rFonts w:ascii="Arial" w:hAnsi="Arial" w:cs="Arial"/>
              </w:rPr>
              <w:t>11.</w:t>
            </w:r>
            <w:r w:rsidR="00583E01">
              <w:rPr>
                <w:rFonts w:ascii="Arial" w:hAnsi="Arial" w:cs="Arial"/>
              </w:rPr>
              <w:t>918,24</w:t>
            </w:r>
          </w:p>
        </w:tc>
      </w:tr>
      <w:tr w:rsidR="009E0E3E" w14:paraId="2E4FB540" w14:textId="77777777">
        <w:tc>
          <w:tcPr>
            <w:tcW w:w="5807" w:type="dxa"/>
          </w:tcPr>
          <w:p w14:paraId="25AF4075" w14:textId="77777777" w:rsidR="009E0E3E" w:rsidRDefault="000447A9">
            <w:pPr>
              <w:rPr>
                <w:rFonts w:ascii="Arial" w:hAnsi="Arial" w:cs="Arial"/>
                <w:sz w:val="24"/>
                <w:szCs w:val="24"/>
              </w:rPr>
            </w:pPr>
            <w:r>
              <w:rPr>
                <w:rFonts w:ascii="Arial" w:hAnsi="Arial" w:cs="Arial"/>
                <w:sz w:val="24"/>
                <w:szCs w:val="24"/>
              </w:rPr>
              <w:t>IRRF s/ Terceiros</w:t>
            </w:r>
          </w:p>
        </w:tc>
        <w:tc>
          <w:tcPr>
            <w:tcW w:w="3260" w:type="dxa"/>
          </w:tcPr>
          <w:p w14:paraId="4F489382" w14:textId="19FF0224" w:rsidR="009E0E3E" w:rsidRDefault="005329FB">
            <w:pPr>
              <w:jc w:val="right"/>
              <w:rPr>
                <w:rFonts w:ascii="Arial" w:hAnsi="Arial" w:cs="Arial"/>
              </w:rPr>
            </w:pPr>
            <w:r>
              <w:rPr>
                <w:rFonts w:ascii="Arial" w:hAnsi="Arial" w:cs="Arial"/>
              </w:rPr>
              <w:t>59,73</w:t>
            </w:r>
          </w:p>
        </w:tc>
      </w:tr>
      <w:tr w:rsidR="009E0E3E" w14:paraId="2A8BAD7B" w14:textId="77777777">
        <w:tc>
          <w:tcPr>
            <w:tcW w:w="5807" w:type="dxa"/>
          </w:tcPr>
          <w:p w14:paraId="42E9159E" w14:textId="77777777" w:rsidR="009E0E3E" w:rsidRDefault="000447A9">
            <w:pPr>
              <w:rPr>
                <w:rFonts w:ascii="Arial" w:hAnsi="Arial" w:cs="Arial"/>
                <w:sz w:val="24"/>
                <w:szCs w:val="24"/>
              </w:rPr>
            </w:pPr>
            <w:r>
              <w:rPr>
                <w:rFonts w:ascii="Arial" w:hAnsi="Arial" w:cs="Arial"/>
                <w:sz w:val="24"/>
                <w:szCs w:val="24"/>
              </w:rPr>
              <w:t>Taxa Administrativa 2%</w:t>
            </w:r>
          </w:p>
        </w:tc>
        <w:tc>
          <w:tcPr>
            <w:tcW w:w="3260" w:type="dxa"/>
          </w:tcPr>
          <w:p w14:paraId="02EF1F2D" w14:textId="77777777" w:rsidR="009E0E3E" w:rsidRDefault="000447A9">
            <w:pPr>
              <w:jc w:val="right"/>
              <w:rPr>
                <w:rFonts w:ascii="Arial" w:hAnsi="Arial" w:cs="Arial"/>
                <w:sz w:val="24"/>
                <w:szCs w:val="24"/>
              </w:rPr>
            </w:pPr>
            <w:r>
              <w:rPr>
                <w:rFonts w:ascii="Arial" w:hAnsi="Arial" w:cs="Arial"/>
                <w:sz w:val="24"/>
                <w:szCs w:val="24"/>
              </w:rPr>
              <w:t>584,16</w:t>
            </w:r>
          </w:p>
        </w:tc>
      </w:tr>
      <w:tr w:rsidR="009E0E3E" w14:paraId="7E516025" w14:textId="77777777">
        <w:tc>
          <w:tcPr>
            <w:tcW w:w="5807" w:type="dxa"/>
          </w:tcPr>
          <w:p w14:paraId="4B8B2100" w14:textId="77777777" w:rsidR="009E0E3E" w:rsidRDefault="000447A9">
            <w:pPr>
              <w:rPr>
                <w:rFonts w:ascii="Arial" w:hAnsi="Arial" w:cs="Arial"/>
                <w:sz w:val="24"/>
                <w:szCs w:val="24"/>
              </w:rPr>
            </w:pPr>
            <w:r>
              <w:rPr>
                <w:rFonts w:ascii="Arial" w:hAnsi="Arial" w:cs="Arial"/>
                <w:sz w:val="24"/>
                <w:szCs w:val="24"/>
              </w:rPr>
              <w:t>Unimed</w:t>
            </w:r>
          </w:p>
        </w:tc>
        <w:tc>
          <w:tcPr>
            <w:tcW w:w="3260" w:type="dxa"/>
          </w:tcPr>
          <w:p w14:paraId="337DDB43" w14:textId="4BF3D609" w:rsidR="009E0E3E" w:rsidRDefault="00583E01">
            <w:pPr>
              <w:jc w:val="right"/>
              <w:rPr>
                <w:rFonts w:ascii="Arial" w:hAnsi="Arial" w:cs="Arial"/>
                <w:sz w:val="24"/>
                <w:szCs w:val="24"/>
              </w:rPr>
            </w:pPr>
            <w:r>
              <w:rPr>
                <w:rFonts w:ascii="Arial" w:hAnsi="Arial" w:cs="Arial"/>
                <w:sz w:val="24"/>
                <w:szCs w:val="24"/>
              </w:rPr>
              <w:t>783,56</w:t>
            </w:r>
          </w:p>
        </w:tc>
      </w:tr>
      <w:tr w:rsidR="009E0E3E" w14:paraId="40F2D7FF" w14:textId="77777777">
        <w:tc>
          <w:tcPr>
            <w:tcW w:w="5807" w:type="dxa"/>
          </w:tcPr>
          <w:p w14:paraId="12E25E3C" w14:textId="77777777" w:rsidR="009E0E3E" w:rsidRDefault="000447A9">
            <w:pPr>
              <w:rPr>
                <w:rFonts w:ascii="Arial" w:hAnsi="Arial" w:cs="Arial"/>
                <w:sz w:val="24"/>
                <w:szCs w:val="24"/>
              </w:rPr>
            </w:pPr>
            <w:r>
              <w:rPr>
                <w:rFonts w:ascii="Arial" w:hAnsi="Arial" w:cs="Arial"/>
                <w:sz w:val="24"/>
                <w:szCs w:val="24"/>
              </w:rPr>
              <w:t>Descontos Empréstimo</w:t>
            </w:r>
          </w:p>
        </w:tc>
        <w:tc>
          <w:tcPr>
            <w:tcW w:w="3260" w:type="dxa"/>
          </w:tcPr>
          <w:p w14:paraId="1145E1C4" w14:textId="77777777" w:rsidR="009E0E3E" w:rsidRDefault="000447A9">
            <w:pPr>
              <w:jc w:val="right"/>
              <w:rPr>
                <w:rFonts w:ascii="Arial" w:hAnsi="Arial" w:cs="Arial"/>
              </w:rPr>
            </w:pPr>
            <w:r>
              <w:rPr>
                <w:rFonts w:ascii="Arial" w:hAnsi="Arial" w:cs="Arial"/>
              </w:rPr>
              <w:t>9.052,60</w:t>
            </w:r>
          </w:p>
        </w:tc>
      </w:tr>
    </w:tbl>
    <w:p w14:paraId="3F552987" w14:textId="77777777" w:rsidR="009E0E3E" w:rsidRDefault="009E0E3E">
      <w:pPr>
        <w:rPr>
          <w:rFonts w:ascii="Arial" w:hAnsi="Arial" w:cs="Arial"/>
          <w:sz w:val="24"/>
          <w:szCs w:val="24"/>
        </w:rPr>
      </w:pPr>
    </w:p>
    <w:p w14:paraId="4126FC5B" w14:textId="77777777" w:rsidR="009E0E3E" w:rsidRDefault="000447A9">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9E0E3E" w14:paraId="094503B6" w14:textId="77777777">
        <w:trPr>
          <w:trHeight w:val="271"/>
        </w:trPr>
        <w:tc>
          <w:tcPr>
            <w:tcW w:w="5839" w:type="dxa"/>
          </w:tcPr>
          <w:p w14:paraId="0FAC0082" w14:textId="77777777" w:rsidR="009E0E3E" w:rsidRDefault="009E0E3E">
            <w:pPr>
              <w:rPr>
                <w:rFonts w:ascii="Arial" w:hAnsi="Arial" w:cs="Arial"/>
                <w:sz w:val="24"/>
                <w:szCs w:val="24"/>
              </w:rPr>
            </w:pPr>
          </w:p>
        </w:tc>
        <w:tc>
          <w:tcPr>
            <w:tcW w:w="3278" w:type="dxa"/>
          </w:tcPr>
          <w:p w14:paraId="549C3FB6" w14:textId="46C7C5D5" w:rsidR="009E0E3E" w:rsidRDefault="00446906">
            <w:pPr>
              <w:jc w:val="right"/>
              <w:rPr>
                <w:rFonts w:ascii="Arial" w:hAnsi="Arial" w:cs="Arial"/>
                <w:b/>
                <w:bCs/>
                <w:sz w:val="24"/>
                <w:szCs w:val="24"/>
              </w:rPr>
            </w:pPr>
            <w:r>
              <w:rPr>
                <w:rFonts w:ascii="Arial" w:hAnsi="Arial" w:cs="Arial"/>
                <w:b/>
                <w:bCs/>
                <w:sz w:val="24"/>
                <w:szCs w:val="24"/>
              </w:rPr>
              <w:t>MAIO</w:t>
            </w:r>
          </w:p>
        </w:tc>
      </w:tr>
      <w:tr w:rsidR="009E0E3E" w14:paraId="7BBFD469" w14:textId="77777777">
        <w:trPr>
          <w:trHeight w:val="313"/>
        </w:trPr>
        <w:tc>
          <w:tcPr>
            <w:tcW w:w="5839" w:type="dxa"/>
          </w:tcPr>
          <w:p w14:paraId="37AC0162" w14:textId="77777777" w:rsidR="009E0E3E" w:rsidRDefault="000447A9">
            <w:pPr>
              <w:rPr>
                <w:rFonts w:ascii="Arial" w:hAnsi="Arial" w:cs="Arial"/>
                <w:sz w:val="24"/>
                <w:szCs w:val="24"/>
              </w:rPr>
            </w:pPr>
            <w:r>
              <w:rPr>
                <w:rFonts w:ascii="Arial" w:hAnsi="Arial" w:cs="Arial"/>
                <w:sz w:val="24"/>
                <w:szCs w:val="24"/>
              </w:rPr>
              <w:t>Diárias</w:t>
            </w:r>
          </w:p>
        </w:tc>
        <w:tc>
          <w:tcPr>
            <w:tcW w:w="3278" w:type="dxa"/>
          </w:tcPr>
          <w:p w14:paraId="5CBDE324" w14:textId="558B7F4F" w:rsidR="009E0E3E" w:rsidRDefault="00013C8F">
            <w:pPr>
              <w:jc w:val="right"/>
              <w:rPr>
                <w:rFonts w:ascii="Arial" w:hAnsi="Arial" w:cs="Arial"/>
                <w:sz w:val="24"/>
                <w:szCs w:val="24"/>
              </w:rPr>
            </w:pPr>
            <w:r>
              <w:rPr>
                <w:rFonts w:ascii="Arial" w:hAnsi="Arial" w:cs="Arial"/>
                <w:sz w:val="24"/>
                <w:szCs w:val="24"/>
              </w:rPr>
              <w:t>1.904,64</w:t>
            </w:r>
          </w:p>
        </w:tc>
      </w:tr>
      <w:tr w:rsidR="009E0E3E" w14:paraId="3A12C396" w14:textId="77777777">
        <w:trPr>
          <w:trHeight w:val="313"/>
        </w:trPr>
        <w:tc>
          <w:tcPr>
            <w:tcW w:w="5839" w:type="dxa"/>
          </w:tcPr>
          <w:p w14:paraId="0944B569" w14:textId="77777777" w:rsidR="009E0E3E" w:rsidRDefault="000447A9">
            <w:pPr>
              <w:rPr>
                <w:rFonts w:ascii="Arial" w:hAnsi="Arial" w:cs="Arial"/>
                <w:sz w:val="24"/>
                <w:szCs w:val="24"/>
              </w:rPr>
            </w:pPr>
            <w:r>
              <w:rPr>
                <w:rFonts w:ascii="Arial" w:hAnsi="Arial" w:cs="Arial"/>
                <w:sz w:val="24"/>
                <w:szCs w:val="24"/>
              </w:rPr>
              <w:t>Material de Consumo</w:t>
            </w:r>
          </w:p>
        </w:tc>
        <w:tc>
          <w:tcPr>
            <w:tcW w:w="3278" w:type="dxa"/>
          </w:tcPr>
          <w:p w14:paraId="2BF03AF6" w14:textId="4049CB43" w:rsidR="009E0E3E" w:rsidRDefault="00013C8F">
            <w:pPr>
              <w:jc w:val="right"/>
              <w:rPr>
                <w:rFonts w:ascii="Arial" w:hAnsi="Arial" w:cs="Arial"/>
                <w:sz w:val="24"/>
                <w:szCs w:val="24"/>
              </w:rPr>
            </w:pPr>
            <w:r>
              <w:rPr>
                <w:rFonts w:ascii="Arial" w:hAnsi="Arial" w:cs="Arial"/>
                <w:sz w:val="24"/>
                <w:szCs w:val="24"/>
              </w:rPr>
              <w:t>4.704,19</w:t>
            </w:r>
          </w:p>
        </w:tc>
      </w:tr>
      <w:tr w:rsidR="009E0E3E" w14:paraId="01101295" w14:textId="77777777">
        <w:trPr>
          <w:trHeight w:val="313"/>
        </w:trPr>
        <w:tc>
          <w:tcPr>
            <w:tcW w:w="5839" w:type="dxa"/>
          </w:tcPr>
          <w:p w14:paraId="7CE6319F" w14:textId="77777777" w:rsidR="009E0E3E" w:rsidRDefault="000447A9">
            <w:pPr>
              <w:rPr>
                <w:rFonts w:ascii="Arial" w:hAnsi="Arial" w:cs="Arial"/>
                <w:sz w:val="24"/>
                <w:szCs w:val="24"/>
              </w:rPr>
            </w:pPr>
            <w:r>
              <w:rPr>
                <w:rFonts w:ascii="Arial" w:hAnsi="Arial" w:cs="Arial"/>
                <w:sz w:val="24"/>
                <w:szCs w:val="24"/>
              </w:rPr>
              <w:t>Outros serviços de terceiros P Jurídica</w:t>
            </w:r>
          </w:p>
        </w:tc>
        <w:tc>
          <w:tcPr>
            <w:tcW w:w="3278" w:type="dxa"/>
          </w:tcPr>
          <w:p w14:paraId="260AA2B0" w14:textId="3A2E5CB0" w:rsidR="009E0E3E" w:rsidRDefault="00690716">
            <w:pPr>
              <w:jc w:val="right"/>
              <w:rPr>
                <w:rFonts w:ascii="Arial" w:hAnsi="Arial" w:cs="Arial"/>
                <w:sz w:val="24"/>
                <w:szCs w:val="24"/>
              </w:rPr>
            </w:pPr>
            <w:r>
              <w:rPr>
                <w:rFonts w:ascii="Arial" w:hAnsi="Arial" w:cs="Arial"/>
                <w:sz w:val="24"/>
                <w:szCs w:val="24"/>
              </w:rPr>
              <w:t>6.499,97</w:t>
            </w:r>
          </w:p>
        </w:tc>
      </w:tr>
      <w:tr w:rsidR="00690716" w14:paraId="34D91BDB" w14:textId="77777777">
        <w:trPr>
          <w:trHeight w:val="313"/>
        </w:trPr>
        <w:tc>
          <w:tcPr>
            <w:tcW w:w="5839" w:type="dxa"/>
          </w:tcPr>
          <w:p w14:paraId="5957F663" w14:textId="3D5EE97D" w:rsidR="00690716" w:rsidRDefault="00690716">
            <w:pPr>
              <w:rPr>
                <w:rFonts w:ascii="Arial" w:hAnsi="Arial" w:cs="Arial"/>
                <w:sz w:val="24"/>
                <w:szCs w:val="24"/>
              </w:rPr>
            </w:pPr>
            <w:r>
              <w:rPr>
                <w:rFonts w:ascii="Arial" w:hAnsi="Arial" w:cs="Arial"/>
                <w:sz w:val="24"/>
                <w:szCs w:val="24"/>
              </w:rPr>
              <w:t xml:space="preserve">Outros serviços de terceiros P </w:t>
            </w:r>
            <w:proofErr w:type="spellStart"/>
            <w:r>
              <w:rPr>
                <w:rFonts w:ascii="Arial" w:hAnsi="Arial" w:cs="Arial"/>
                <w:sz w:val="24"/>
                <w:szCs w:val="24"/>
              </w:rPr>
              <w:t>Fisica</w:t>
            </w:r>
            <w:proofErr w:type="spellEnd"/>
          </w:p>
        </w:tc>
        <w:tc>
          <w:tcPr>
            <w:tcW w:w="3278" w:type="dxa"/>
          </w:tcPr>
          <w:p w14:paraId="1E942842" w14:textId="05F32A2F" w:rsidR="00690716" w:rsidRDefault="00690716">
            <w:pPr>
              <w:jc w:val="right"/>
              <w:rPr>
                <w:rFonts w:ascii="Arial" w:hAnsi="Arial" w:cs="Arial"/>
                <w:sz w:val="24"/>
                <w:szCs w:val="24"/>
              </w:rPr>
            </w:pPr>
            <w:r>
              <w:rPr>
                <w:rFonts w:ascii="Arial" w:hAnsi="Arial" w:cs="Arial"/>
                <w:sz w:val="24"/>
                <w:szCs w:val="24"/>
              </w:rPr>
              <w:t>500,00</w:t>
            </w:r>
          </w:p>
        </w:tc>
      </w:tr>
      <w:tr w:rsidR="009E0E3E" w14:paraId="57311EB5" w14:textId="77777777">
        <w:trPr>
          <w:trHeight w:val="349"/>
        </w:trPr>
        <w:tc>
          <w:tcPr>
            <w:tcW w:w="5839" w:type="dxa"/>
          </w:tcPr>
          <w:p w14:paraId="60A58D08" w14:textId="77777777" w:rsidR="009E0E3E" w:rsidRDefault="000447A9">
            <w:pPr>
              <w:rPr>
                <w:rFonts w:ascii="Arial" w:hAnsi="Arial" w:cs="Arial"/>
                <w:sz w:val="24"/>
                <w:szCs w:val="24"/>
              </w:rPr>
            </w:pPr>
            <w:r>
              <w:rPr>
                <w:rFonts w:ascii="Arial" w:hAnsi="Arial" w:cs="Arial"/>
                <w:sz w:val="24"/>
                <w:szCs w:val="24"/>
              </w:rPr>
              <w:t>Serviços de Tecnologia e comunicação</w:t>
            </w:r>
          </w:p>
        </w:tc>
        <w:tc>
          <w:tcPr>
            <w:tcW w:w="3278" w:type="dxa"/>
          </w:tcPr>
          <w:p w14:paraId="4A2060DF" w14:textId="3579013B" w:rsidR="009E0E3E" w:rsidRDefault="00583E01">
            <w:pPr>
              <w:jc w:val="right"/>
              <w:rPr>
                <w:rFonts w:ascii="Arial" w:hAnsi="Arial" w:cs="Arial"/>
                <w:sz w:val="24"/>
                <w:szCs w:val="24"/>
              </w:rPr>
            </w:pPr>
            <w:r>
              <w:rPr>
                <w:rFonts w:ascii="Arial" w:hAnsi="Arial" w:cs="Arial"/>
                <w:sz w:val="24"/>
                <w:szCs w:val="24"/>
              </w:rPr>
              <w:t>1.360,00</w:t>
            </w:r>
          </w:p>
        </w:tc>
      </w:tr>
    </w:tbl>
    <w:p w14:paraId="1273DB7A"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01B78302"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829933A" w14:textId="77777777" w:rsidR="009E0E3E" w:rsidRDefault="000447A9">
      <w:pPr>
        <w:pStyle w:val="Heading2"/>
        <w:keepNext/>
        <w:keepLines/>
        <w:numPr>
          <w:ilvl w:val="0"/>
          <w:numId w:val="2"/>
        </w:numPr>
        <w:shd w:val="clear" w:color="auto" w:fill="auto"/>
        <w:spacing w:before="0" w:after="0"/>
        <w:jc w:val="left"/>
        <w:outlineLvl w:val="9"/>
        <w:rPr>
          <w:rFonts w:ascii="Arial" w:hAnsi="Arial" w:cs="Arial"/>
          <w:sz w:val="24"/>
          <w:szCs w:val="24"/>
        </w:rPr>
      </w:pPr>
      <w:bookmarkStart w:id="9" w:name="bookmark9"/>
      <w:r>
        <w:rPr>
          <w:rFonts w:ascii="Arial" w:hAnsi="Arial" w:cs="Arial"/>
          <w:color w:val="000000"/>
          <w:sz w:val="24"/>
          <w:szCs w:val="24"/>
          <w:lang w:val="pt-PT" w:eastAsia="pt-PT" w:bidi="pt-PT"/>
        </w:rPr>
        <w:t>GESTÃO EM LICITAÇÕES / CONTRATO</w:t>
      </w:r>
      <w:bookmarkEnd w:id="9"/>
    </w:p>
    <w:p w14:paraId="6E021E6B" w14:textId="77777777" w:rsidR="009E0E3E" w:rsidRDefault="009E0E3E">
      <w:pPr>
        <w:pStyle w:val="Heading2"/>
        <w:keepNext/>
        <w:keepLines/>
        <w:shd w:val="clear" w:color="auto" w:fill="auto"/>
        <w:tabs>
          <w:tab w:val="left" w:pos="366"/>
        </w:tabs>
        <w:spacing w:before="0" w:after="0" w:line="360" w:lineRule="auto"/>
        <w:ind w:left="360"/>
        <w:jc w:val="left"/>
        <w:outlineLvl w:val="9"/>
        <w:rPr>
          <w:rFonts w:ascii="Arial" w:hAnsi="Arial" w:cs="Arial"/>
          <w:color w:val="000000"/>
          <w:sz w:val="24"/>
          <w:szCs w:val="24"/>
          <w:lang w:val="pt-PT" w:eastAsia="pt-PT" w:bidi="pt-PT"/>
        </w:rPr>
      </w:pPr>
    </w:p>
    <w:p w14:paraId="6255D37F" w14:textId="234C8336" w:rsidR="009E0E3E" w:rsidRDefault="006402B9"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H</w:t>
      </w:r>
      <w:r w:rsidR="000447A9">
        <w:rPr>
          <w:rFonts w:ascii="Arial" w:hAnsi="Arial" w:cs="Arial"/>
          <w:color w:val="000000"/>
          <w:sz w:val="24"/>
          <w:szCs w:val="24"/>
          <w:lang w:val="pt-PT" w:eastAsia="pt-PT" w:bidi="pt-PT"/>
        </w:rPr>
        <w:t xml:space="preserve">ouve procedimentos licitatórios realizados no período </w:t>
      </w:r>
      <w:r w:rsidR="00446906">
        <w:rPr>
          <w:rFonts w:ascii="Arial" w:hAnsi="Arial" w:cs="Arial"/>
          <w:color w:val="000000"/>
          <w:sz w:val="24"/>
          <w:szCs w:val="24"/>
          <w:lang w:eastAsia="pt-PT" w:bidi="pt-PT"/>
        </w:rPr>
        <w:t>maio</w:t>
      </w:r>
      <w:r w:rsidR="000447A9">
        <w:rPr>
          <w:rFonts w:ascii="Arial" w:hAnsi="Arial" w:cs="Arial"/>
          <w:color w:val="000000"/>
          <w:sz w:val="24"/>
          <w:szCs w:val="24"/>
          <w:lang w:val="pt-PT" w:eastAsia="pt-PT" w:bidi="pt-PT"/>
        </w:rPr>
        <w:t xml:space="preserve"> de 2024. </w:t>
      </w:r>
    </w:p>
    <w:p w14:paraId="4A6FFFBD" w14:textId="45B2DCD6" w:rsidR="006402B9" w:rsidRDefault="006402B9">
      <w:pPr>
        <w:pStyle w:val="Heading2"/>
        <w:keepNext/>
        <w:keepLines/>
        <w:shd w:val="clear" w:color="auto" w:fill="auto"/>
        <w:tabs>
          <w:tab w:val="left" w:pos="366"/>
        </w:tabs>
        <w:spacing w:before="0" w:after="0" w:line="360" w:lineRule="auto"/>
        <w:ind w:left="360"/>
        <w:outlineLvl w:val="9"/>
        <w:rPr>
          <w:rFonts w:ascii="Arial" w:hAnsi="Arial" w:cs="Arial"/>
          <w:color w:val="000000"/>
          <w:sz w:val="24"/>
          <w:szCs w:val="24"/>
          <w:lang w:val="pt-PT" w:eastAsia="pt-PT" w:bidi="pt-PT"/>
        </w:rPr>
      </w:pPr>
    </w:p>
    <w:p w14:paraId="0DDC263F" w14:textId="682A8AF9" w:rsidR="006402B9" w:rsidRPr="006402B9" w:rsidRDefault="006402B9" w:rsidP="006402B9">
      <w:pPr>
        <w:keepNext/>
        <w:keepLines/>
        <w:tabs>
          <w:tab w:val="left" w:pos="366"/>
        </w:tabs>
        <w:spacing w:line="360" w:lineRule="auto"/>
        <w:rPr>
          <w:rFonts w:ascii="Arial" w:eastAsia="Times New Roman" w:hAnsi="Arial" w:cs="Arial"/>
          <w:b/>
          <w:bCs/>
          <w:color w:val="000000"/>
          <w:sz w:val="24"/>
          <w:szCs w:val="24"/>
          <w:lang w:val="pt-PT" w:eastAsia="pt-PT" w:bidi="pt-PT"/>
        </w:rPr>
      </w:pPr>
      <w:r w:rsidRPr="006402B9">
        <w:rPr>
          <w:rFonts w:ascii="Arial" w:eastAsia="Times New Roman" w:hAnsi="Arial" w:cs="Arial"/>
          <w:b/>
          <w:bCs/>
          <w:color w:val="000000"/>
          <w:sz w:val="24"/>
          <w:szCs w:val="24"/>
          <w:lang w:val="pt-PT" w:eastAsia="pt-PT" w:bidi="pt-PT"/>
        </w:rPr>
        <w:t>Os procedimentos licitatórios realizados no período (</w:t>
      </w:r>
      <w:r w:rsidR="00446906">
        <w:rPr>
          <w:rFonts w:ascii="Arial" w:eastAsia="Times New Roman" w:hAnsi="Arial" w:cs="Arial"/>
          <w:b/>
          <w:bCs/>
          <w:color w:val="000000"/>
          <w:sz w:val="24"/>
          <w:szCs w:val="24"/>
          <w:lang w:val="pt-PT" w:eastAsia="pt-PT" w:bidi="pt-PT"/>
        </w:rPr>
        <w:t>maio</w:t>
      </w:r>
      <w:r w:rsidRPr="006402B9">
        <w:rPr>
          <w:rFonts w:ascii="Arial" w:eastAsia="Times New Roman" w:hAnsi="Arial" w:cs="Arial"/>
          <w:b/>
          <w:bCs/>
          <w:color w:val="000000"/>
          <w:sz w:val="24"/>
          <w:szCs w:val="24"/>
          <w:lang w:val="pt-PT" w:eastAsia="pt-PT" w:bidi="pt-PT"/>
        </w:rPr>
        <w:t xml:space="preserve"> 202</w:t>
      </w:r>
      <w:r>
        <w:rPr>
          <w:rFonts w:ascii="Arial" w:eastAsia="Times New Roman" w:hAnsi="Arial" w:cs="Arial"/>
          <w:b/>
          <w:bCs/>
          <w:color w:val="000000"/>
          <w:sz w:val="24"/>
          <w:szCs w:val="24"/>
          <w:lang w:val="pt-PT" w:eastAsia="pt-PT" w:bidi="pt-PT"/>
        </w:rPr>
        <w:t>4</w:t>
      </w:r>
      <w:r w:rsidRPr="006402B9">
        <w:rPr>
          <w:rFonts w:ascii="Arial" w:eastAsia="Times New Roman" w:hAnsi="Arial" w:cs="Arial"/>
          <w:b/>
          <w:bCs/>
          <w:color w:val="000000"/>
          <w:sz w:val="24"/>
          <w:szCs w:val="24"/>
          <w:lang w:val="pt-PT" w:eastAsia="pt-PT" w:bidi="pt-PT"/>
        </w:rPr>
        <w:t>) foram os seguintes:</w:t>
      </w:r>
    </w:p>
    <w:p w14:paraId="51B3E9AC" w14:textId="4F7439CE" w:rsidR="006402B9" w:rsidRPr="006402B9" w:rsidRDefault="006402B9" w:rsidP="006402B9">
      <w:pPr>
        <w:spacing w:line="360" w:lineRule="auto"/>
        <w:rPr>
          <w:rFonts w:ascii="Arial" w:hAnsi="Arial" w:cs="Arial"/>
          <w:color w:val="000000"/>
          <w:sz w:val="24"/>
          <w:szCs w:val="24"/>
          <w:lang w:val="pt-PT" w:eastAsia="pt-PT" w:bidi="pt-PT"/>
        </w:rPr>
      </w:pPr>
      <w:bookmarkStart w:id="10" w:name="_Hlk78190994"/>
      <w:r w:rsidRPr="006402B9">
        <w:rPr>
          <w:rFonts w:ascii="Arial" w:hAnsi="Arial" w:cs="Arial"/>
          <w:color w:val="000000"/>
          <w:sz w:val="24"/>
          <w:szCs w:val="24"/>
          <w:lang w:val="pt-PT" w:eastAsia="pt-PT" w:bidi="pt-PT"/>
        </w:rPr>
        <w:t xml:space="preserve">Dispensa  </w:t>
      </w:r>
      <w:r w:rsidR="00E35326">
        <w:rPr>
          <w:rFonts w:ascii="Arial" w:hAnsi="Arial" w:cs="Arial"/>
          <w:color w:val="000000"/>
          <w:sz w:val="24"/>
          <w:szCs w:val="24"/>
          <w:lang w:val="pt-PT" w:eastAsia="pt-PT" w:bidi="pt-PT"/>
        </w:rPr>
        <w:t>11</w:t>
      </w:r>
      <w:r w:rsidRPr="006402B9">
        <w:rPr>
          <w:rFonts w:ascii="Arial" w:hAnsi="Arial" w:cs="Arial"/>
          <w:color w:val="000000"/>
          <w:sz w:val="24"/>
          <w:szCs w:val="24"/>
          <w:lang w:val="pt-PT" w:eastAsia="pt-PT" w:bidi="pt-PT"/>
        </w:rPr>
        <w:t>/202</w:t>
      </w:r>
      <w:r>
        <w:rPr>
          <w:rFonts w:ascii="Arial" w:hAnsi="Arial" w:cs="Arial"/>
          <w:color w:val="000000"/>
          <w:sz w:val="24"/>
          <w:szCs w:val="24"/>
          <w:lang w:val="pt-PT" w:eastAsia="pt-PT" w:bidi="pt-PT"/>
        </w:rPr>
        <w:t>4</w:t>
      </w:r>
      <w:r w:rsidRPr="006402B9">
        <w:rPr>
          <w:rFonts w:ascii="Arial" w:hAnsi="Arial" w:cs="Arial"/>
          <w:color w:val="000000"/>
          <w:sz w:val="24"/>
          <w:szCs w:val="24"/>
          <w:lang w:val="pt-PT" w:eastAsia="pt-PT" w:bidi="pt-PT"/>
        </w:rPr>
        <w:t xml:space="preserve"> </w:t>
      </w:r>
    </w:p>
    <w:p w14:paraId="7E183A75" w14:textId="6F81A10C"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 xml:space="preserve">Data Abertura: </w:t>
      </w:r>
      <w:r w:rsidR="00E35326">
        <w:rPr>
          <w:rFonts w:ascii="Arial" w:hAnsi="Arial" w:cs="Arial"/>
          <w:color w:val="000000"/>
          <w:sz w:val="24"/>
          <w:szCs w:val="24"/>
          <w:lang w:val="pt-PT" w:eastAsia="pt-PT" w:bidi="pt-PT"/>
        </w:rPr>
        <w:t>24</w:t>
      </w:r>
      <w:r w:rsidRPr="006402B9">
        <w:rPr>
          <w:rFonts w:ascii="Arial" w:hAnsi="Arial" w:cs="Arial"/>
          <w:color w:val="000000"/>
          <w:sz w:val="24"/>
          <w:szCs w:val="24"/>
          <w:lang w:val="pt-PT" w:eastAsia="pt-PT" w:bidi="pt-PT"/>
        </w:rPr>
        <w:t>/0</w:t>
      </w:r>
      <w:r w:rsidR="00E35326">
        <w:rPr>
          <w:rFonts w:ascii="Arial" w:hAnsi="Arial" w:cs="Arial"/>
          <w:color w:val="000000"/>
          <w:sz w:val="24"/>
          <w:szCs w:val="24"/>
          <w:lang w:val="pt-PT" w:eastAsia="pt-PT" w:bidi="pt-PT"/>
        </w:rPr>
        <w:t>5</w:t>
      </w:r>
      <w:r w:rsidRPr="006402B9">
        <w:rPr>
          <w:rFonts w:ascii="Arial" w:hAnsi="Arial" w:cs="Arial"/>
          <w:color w:val="000000"/>
          <w:sz w:val="24"/>
          <w:szCs w:val="24"/>
          <w:lang w:val="pt-PT" w:eastAsia="pt-PT" w:bidi="pt-PT"/>
        </w:rPr>
        <w:t>/202</w:t>
      </w:r>
      <w:r w:rsidR="005479B2">
        <w:rPr>
          <w:rFonts w:ascii="Arial" w:hAnsi="Arial" w:cs="Arial"/>
          <w:color w:val="000000"/>
          <w:sz w:val="24"/>
          <w:szCs w:val="24"/>
          <w:lang w:val="pt-PT" w:eastAsia="pt-PT" w:bidi="pt-PT"/>
        </w:rPr>
        <w:t>4</w:t>
      </w:r>
    </w:p>
    <w:p w14:paraId="02878595" w14:textId="209ADEE7"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 xml:space="preserve">Valor Total: R$ </w:t>
      </w:r>
      <w:r w:rsidR="00E35326">
        <w:rPr>
          <w:rFonts w:ascii="Arial" w:hAnsi="Arial" w:cs="Arial"/>
          <w:color w:val="000000"/>
          <w:sz w:val="24"/>
          <w:szCs w:val="24"/>
          <w:lang w:val="pt-PT" w:eastAsia="pt-PT" w:bidi="pt-PT"/>
        </w:rPr>
        <w:t>2.196.00</w:t>
      </w:r>
      <w:r w:rsidRPr="006402B9">
        <w:rPr>
          <w:rFonts w:ascii="Arial" w:hAnsi="Arial" w:cs="Arial"/>
          <w:color w:val="000000"/>
          <w:sz w:val="24"/>
          <w:szCs w:val="24"/>
          <w:lang w:val="pt-PT" w:eastAsia="pt-PT" w:bidi="pt-PT"/>
        </w:rPr>
        <w:t xml:space="preserve">  </w:t>
      </w:r>
    </w:p>
    <w:p w14:paraId="241C47F9" w14:textId="4495313E" w:rsidR="006402B9" w:rsidRPr="00440E76" w:rsidRDefault="006402B9" w:rsidP="006402B9">
      <w:pPr>
        <w:spacing w:line="360" w:lineRule="auto"/>
        <w:rPr>
          <w:rFonts w:ascii="Arial" w:hAnsi="Arial" w:cs="Arial"/>
          <w:b/>
          <w:bCs/>
          <w:color w:val="3C3C3B"/>
          <w:sz w:val="20"/>
          <w:szCs w:val="20"/>
          <w:shd w:val="clear" w:color="auto" w:fill="FFFFFF"/>
        </w:rPr>
      </w:pPr>
      <w:r w:rsidRPr="006402B9">
        <w:rPr>
          <w:rFonts w:ascii="Arial" w:hAnsi="Arial" w:cs="Arial"/>
          <w:color w:val="000000"/>
          <w:sz w:val="24"/>
          <w:szCs w:val="24"/>
          <w:lang w:val="pt-PT" w:eastAsia="pt-PT" w:bidi="pt-PT"/>
        </w:rPr>
        <w:t>Objeto:</w:t>
      </w:r>
      <w:bookmarkEnd w:id="10"/>
      <w:r w:rsidRPr="006402B9">
        <w:rPr>
          <w:rFonts w:ascii="Helvetica" w:hAnsi="Helvetica" w:cs="Helvetica"/>
          <w:color w:val="3C3C3B"/>
          <w:sz w:val="20"/>
          <w:szCs w:val="20"/>
          <w:shd w:val="clear" w:color="auto" w:fill="FFFFFF"/>
        </w:rPr>
        <w:t>.</w:t>
      </w:r>
      <w:r w:rsidR="001D770A" w:rsidRPr="001D770A">
        <w:rPr>
          <w:rFonts w:ascii="Helvetica" w:hAnsi="Helvetica" w:cs="Helvetica"/>
          <w:color w:val="3B3B3A"/>
          <w:sz w:val="20"/>
          <w:szCs w:val="20"/>
          <w:shd w:val="clear" w:color="auto" w:fill="FFFFFF"/>
        </w:rPr>
        <w:t xml:space="preserve"> </w:t>
      </w:r>
      <w:r w:rsidR="00E35326" w:rsidRPr="00440E76">
        <w:rPr>
          <w:rFonts w:ascii="Arial" w:hAnsi="Arial" w:cs="Arial"/>
          <w:b/>
          <w:bCs/>
          <w:color w:val="3B3B3A"/>
          <w:sz w:val="20"/>
          <w:szCs w:val="20"/>
          <w:shd w:val="clear" w:color="auto" w:fill="FFFFFF"/>
        </w:rPr>
        <w:t>CONTRATAÇÃO DE EMPRESA ESPECIALIZADA EM MEDICINA E SEGURANÇA DO TRABALHO.</w:t>
      </w:r>
    </w:p>
    <w:p w14:paraId="6C01E0B1" w14:textId="77777777" w:rsidR="006402B9" w:rsidRPr="006402B9" w:rsidRDefault="006402B9" w:rsidP="006402B9">
      <w:pPr>
        <w:spacing w:line="360" w:lineRule="auto"/>
        <w:rPr>
          <w:rFonts w:ascii="Helvetica" w:hAnsi="Helvetica" w:cs="Helvetica"/>
          <w:color w:val="3C3C3B"/>
          <w:sz w:val="20"/>
          <w:szCs w:val="20"/>
          <w:shd w:val="clear" w:color="auto" w:fill="FFFFFF"/>
        </w:rPr>
      </w:pPr>
    </w:p>
    <w:p w14:paraId="1F15D0DA" w14:textId="0C25C4BE" w:rsidR="006402B9" w:rsidRPr="006402B9" w:rsidRDefault="006402B9" w:rsidP="006402B9">
      <w:pPr>
        <w:spacing w:line="360" w:lineRule="auto"/>
        <w:rPr>
          <w:rFonts w:ascii="Arial" w:hAnsi="Arial" w:cs="Arial"/>
          <w:color w:val="000000"/>
          <w:sz w:val="24"/>
          <w:szCs w:val="24"/>
          <w:lang w:val="pt-PT" w:eastAsia="pt-PT" w:bidi="pt-PT"/>
        </w:rPr>
      </w:pPr>
      <w:bookmarkStart w:id="11" w:name="_Hlk95125016"/>
      <w:r w:rsidRPr="006402B9">
        <w:rPr>
          <w:rFonts w:ascii="Arial" w:hAnsi="Arial" w:cs="Arial"/>
          <w:color w:val="000000"/>
          <w:sz w:val="24"/>
          <w:szCs w:val="24"/>
          <w:lang w:val="pt-PT" w:eastAsia="pt-PT" w:bidi="pt-PT"/>
        </w:rPr>
        <w:t xml:space="preserve">Dispensa  </w:t>
      </w:r>
      <w:r w:rsidR="00E005B9">
        <w:rPr>
          <w:rFonts w:ascii="Arial" w:hAnsi="Arial" w:cs="Arial"/>
          <w:color w:val="000000"/>
          <w:sz w:val="24"/>
          <w:szCs w:val="24"/>
          <w:lang w:val="pt-PT" w:eastAsia="pt-PT" w:bidi="pt-PT"/>
        </w:rPr>
        <w:t>12</w:t>
      </w:r>
      <w:r w:rsidRPr="006402B9">
        <w:rPr>
          <w:rFonts w:ascii="Arial" w:hAnsi="Arial" w:cs="Arial"/>
          <w:color w:val="000000"/>
          <w:sz w:val="24"/>
          <w:szCs w:val="24"/>
          <w:lang w:val="pt-PT" w:eastAsia="pt-PT" w:bidi="pt-PT"/>
        </w:rPr>
        <w:t>/202</w:t>
      </w:r>
      <w:r>
        <w:rPr>
          <w:rFonts w:ascii="Arial" w:hAnsi="Arial" w:cs="Arial"/>
          <w:color w:val="000000"/>
          <w:sz w:val="24"/>
          <w:szCs w:val="24"/>
          <w:lang w:val="pt-PT" w:eastAsia="pt-PT" w:bidi="pt-PT"/>
        </w:rPr>
        <w:t>4</w:t>
      </w:r>
    </w:p>
    <w:p w14:paraId="22F9FA10" w14:textId="0867BE32"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 xml:space="preserve">Data Abertura: </w:t>
      </w:r>
      <w:r w:rsidR="00440E76">
        <w:rPr>
          <w:rFonts w:ascii="Arial" w:hAnsi="Arial" w:cs="Arial"/>
          <w:color w:val="000000"/>
          <w:sz w:val="24"/>
          <w:szCs w:val="24"/>
          <w:lang w:val="pt-PT" w:eastAsia="pt-PT" w:bidi="pt-PT"/>
        </w:rPr>
        <w:t>24</w:t>
      </w:r>
      <w:r w:rsidRPr="006402B9">
        <w:rPr>
          <w:rFonts w:ascii="Arial" w:hAnsi="Arial" w:cs="Arial"/>
          <w:color w:val="000000"/>
          <w:sz w:val="24"/>
          <w:szCs w:val="24"/>
          <w:lang w:val="pt-PT" w:eastAsia="pt-PT" w:bidi="pt-PT"/>
        </w:rPr>
        <w:t>/0</w:t>
      </w:r>
      <w:r w:rsidR="00440E76">
        <w:rPr>
          <w:rFonts w:ascii="Arial" w:hAnsi="Arial" w:cs="Arial"/>
          <w:color w:val="000000"/>
          <w:sz w:val="24"/>
          <w:szCs w:val="24"/>
          <w:lang w:val="pt-PT" w:eastAsia="pt-PT" w:bidi="pt-PT"/>
        </w:rPr>
        <w:t>5</w:t>
      </w:r>
      <w:r w:rsidRPr="006402B9">
        <w:rPr>
          <w:rFonts w:ascii="Arial" w:hAnsi="Arial" w:cs="Arial"/>
          <w:color w:val="000000"/>
          <w:sz w:val="24"/>
          <w:szCs w:val="24"/>
          <w:lang w:val="pt-PT" w:eastAsia="pt-PT" w:bidi="pt-PT"/>
        </w:rPr>
        <w:t>/202</w:t>
      </w:r>
      <w:r w:rsidR="00C677B5">
        <w:rPr>
          <w:rFonts w:ascii="Arial" w:hAnsi="Arial" w:cs="Arial"/>
          <w:color w:val="000000"/>
          <w:sz w:val="24"/>
          <w:szCs w:val="24"/>
          <w:lang w:val="pt-PT" w:eastAsia="pt-PT" w:bidi="pt-PT"/>
        </w:rPr>
        <w:t>4</w:t>
      </w:r>
    </w:p>
    <w:p w14:paraId="6AFAFA7F" w14:textId="4F0AC311"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 xml:space="preserve">Valor Total: R$ </w:t>
      </w:r>
      <w:r w:rsidR="00440E76">
        <w:rPr>
          <w:rFonts w:ascii="Arial" w:hAnsi="Arial" w:cs="Arial"/>
          <w:color w:val="000000"/>
          <w:sz w:val="24"/>
          <w:szCs w:val="24"/>
          <w:lang w:val="pt-PT" w:eastAsia="pt-PT" w:bidi="pt-PT"/>
        </w:rPr>
        <w:t>10.440,00</w:t>
      </w:r>
    </w:p>
    <w:p w14:paraId="3968CD4D" w14:textId="541C4C1F" w:rsidR="006402B9" w:rsidRPr="00440E76"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val="pt-PT" w:eastAsia="pt-PT" w:bidi="pt-PT"/>
        </w:rPr>
        <w:t xml:space="preserve">Objeto: </w:t>
      </w:r>
      <w:r w:rsidRPr="006402B9">
        <w:rPr>
          <w:rFonts w:ascii="Arial" w:hAnsi="Arial" w:cs="Arial"/>
          <w:color w:val="000000"/>
          <w:sz w:val="24"/>
          <w:szCs w:val="24"/>
          <w:lang w:eastAsia="pt-PT" w:bidi="pt-PT"/>
        </w:rPr>
        <w:t> </w:t>
      </w:r>
      <w:bookmarkEnd w:id="11"/>
      <w:r w:rsidRPr="006402B9">
        <w:rPr>
          <w:rFonts w:ascii="Arial" w:hAnsi="Arial" w:cs="Arial"/>
          <w:color w:val="000000"/>
          <w:sz w:val="24"/>
          <w:szCs w:val="24"/>
          <w:lang w:eastAsia="pt-PT" w:bidi="pt-PT"/>
        </w:rPr>
        <w:t xml:space="preserve"> </w:t>
      </w:r>
      <w:r w:rsidR="00440E76" w:rsidRPr="00440E76">
        <w:rPr>
          <w:rFonts w:ascii="Arial" w:hAnsi="Arial" w:cs="Arial"/>
          <w:b/>
          <w:bCs/>
          <w:color w:val="3B3B3A"/>
          <w:sz w:val="20"/>
          <w:szCs w:val="20"/>
          <w:shd w:val="clear" w:color="auto" w:fill="FFFFFF"/>
        </w:rPr>
        <w:t>CONTRATAÇÃO DE EMPRESA ESPECIALIZADA PARA FORNECIMENTO DE SISTEMA DE PROCESSO LEGISLATIVO E WEBSITE.</w:t>
      </w:r>
    </w:p>
    <w:p w14:paraId="0498E3DC" w14:textId="77777777" w:rsidR="006402B9" w:rsidRPr="006402B9" w:rsidRDefault="006402B9" w:rsidP="006402B9">
      <w:pPr>
        <w:spacing w:line="360" w:lineRule="auto"/>
        <w:rPr>
          <w:rFonts w:ascii="Arial" w:hAnsi="Arial" w:cs="Arial"/>
          <w:color w:val="000000"/>
          <w:sz w:val="24"/>
          <w:szCs w:val="24"/>
          <w:lang w:eastAsia="pt-PT" w:bidi="pt-PT"/>
        </w:rPr>
      </w:pPr>
    </w:p>
    <w:p w14:paraId="00E7E516" w14:textId="77777777" w:rsidR="006D2D98" w:rsidRPr="006D2D98" w:rsidRDefault="006D2D98" w:rsidP="006402B9">
      <w:pPr>
        <w:spacing w:line="360" w:lineRule="auto"/>
        <w:rPr>
          <w:rFonts w:ascii="Arial" w:hAnsi="Arial" w:cs="Arial"/>
          <w:b/>
          <w:bCs/>
          <w:color w:val="000000"/>
          <w:sz w:val="24"/>
          <w:szCs w:val="24"/>
          <w:lang w:eastAsia="pt-PT" w:bidi="pt-PT"/>
        </w:rPr>
      </w:pPr>
    </w:p>
    <w:p w14:paraId="119FAD3F" w14:textId="77777777" w:rsidR="009E0E3E" w:rsidRDefault="009E0E3E">
      <w:pPr>
        <w:spacing w:line="360" w:lineRule="auto"/>
        <w:ind w:firstLine="360"/>
        <w:jc w:val="both"/>
        <w:rPr>
          <w:rFonts w:ascii="Arial" w:hAnsi="Arial" w:cs="Arial"/>
          <w:b/>
          <w:bCs/>
          <w:color w:val="3C3C3B"/>
          <w:sz w:val="20"/>
          <w:szCs w:val="20"/>
          <w:shd w:val="clear" w:color="auto" w:fill="FFFFFF"/>
        </w:rPr>
      </w:pPr>
    </w:p>
    <w:p w14:paraId="35C5F1E6" w14:textId="77777777" w:rsidR="009E0E3E" w:rsidRDefault="009E0E3E">
      <w:pPr>
        <w:spacing w:line="360" w:lineRule="auto"/>
        <w:jc w:val="both"/>
        <w:rPr>
          <w:rFonts w:ascii="Arial" w:hAnsi="Arial" w:cs="Arial"/>
          <w:color w:val="000000"/>
          <w:sz w:val="24"/>
          <w:szCs w:val="24"/>
          <w:lang w:eastAsia="pt-PT" w:bidi="pt-PT"/>
        </w:rPr>
      </w:pPr>
      <w:bookmarkStart w:id="12" w:name="_Hlk95126558"/>
    </w:p>
    <w:p w14:paraId="05DDDE3F" w14:textId="798DBB7A" w:rsidR="009E0E3E" w:rsidRDefault="000447A9">
      <w:pPr>
        <w:pStyle w:val="Heading2"/>
        <w:keepNext/>
        <w:keepLines/>
        <w:numPr>
          <w:ilvl w:val="0"/>
          <w:numId w:val="2"/>
        </w:numPr>
        <w:shd w:val="clear" w:color="auto" w:fill="auto"/>
        <w:tabs>
          <w:tab w:val="left" w:pos="407"/>
        </w:tabs>
        <w:spacing w:before="0" w:after="554" w:line="240" w:lineRule="exact"/>
        <w:jc w:val="left"/>
        <w:rPr>
          <w:rFonts w:ascii="Arial" w:hAnsi="Arial" w:cs="Arial"/>
          <w:sz w:val="24"/>
          <w:szCs w:val="24"/>
        </w:rPr>
      </w:pPr>
      <w:bookmarkStart w:id="13" w:name="bookmark10"/>
      <w:bookmarkEnd w:id="12"/>
      <w:r>
        <w:rPr>
          <w:rFonts w:ascii="Arial" w:hAnsi="Arial" w:cs="Arial"/>
          <w:color w:val="000000"/>
          <w:sz w:val="24"/>
          <w:szCs w:val="24"/>
          <w:lang w:val="pt-PT" w:eastAsia="pt-PT" w:bidi="pt-PT"/>
        </w:rPr>
        <w:lastRenderedPageBreak/>
        <w:t xml:space="preserve">DA PRESTAÇÃO DE CONTAS DO </w:t>
      </w:r>
      <w:bookmarkEnd w:id="13"/>
      <w:r>
        <w:rPr>
          <w:rFonts w:ascii="Arial" w:hAnsi="Arial" w:cs="Arial"/>
          <w:color w:val="000000"/>
          <w:sz w:val="24"/>
          <w:szCs w:val="24"/>
          <w:lang w:val="pt-PT" w:eastAsia="pt-PT" w:bidi="pt-PT"/>
        </w:rPr>
        <w:t xml:space="preserve">MES DE </w:t>
      </w:r>
      <w:r w:rsidR="00690716">
        <w:rPr>
          <w:rFonts w:ascii="Arial" w:hAnsi="Arial" w:cs="Arial"/>
          <w:color w:val="000000"/>
          <w:sz w:val="24"/>
          <w:szCs w:val="24"/>
          <w:lang w:eastAsia="pt-PT" w:bidi="pt-PT"/>
        </w:rPr>
        <w:t>MAIO</w:t>
      </w:r>
      <w:r>
        <w:rPr>
          <w:rFonts w:ascii="Arial" w:hAnsi="Arial" w:cs="Arial"/>
          <w:color w:val="000000"/>
          <w:sz w:val="24"/>
          <w:szCs w:val="24"/>
          <w:lang w:val="pt-PT" w:eastAsia="pt-PT" w:bidi="pt-PT"/>
        </w:rPr>
        <w:t xml:space="preserve"> 2024.</w:t>
      </w:r>
    </w:p>
    <w:p w14:paraId="2BA3DAA0"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4"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4"/>
    <w:p w14:paraId="4806E765"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4BE7DB2B"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8CFD36B" w14:textId="77777777" w:rsidR="009E0E3E" w:rsidRDefault="009E0E3E">
      <w:pPr>
        <w:pStyle w:val="Bodytext21"/>
        <w:shd w:val="clear" w:color="auto" w:fill="auto"/>
        <w:spacing w:before="0" w:line="360" w:lineRule="auto"/>
        <w:ind w:firstLine="709"/>
        <w:rPr>
          <w:rFonts w:ascii="Arial" w:hAnsi="Arial" w:cs="Arial"/>
          <w:sz w:val="24"/>
          <w:szCs w:val="24"/>
        </w:rPr>
      </w:pPr>
    </w:p>
    <w:p w14:paraId="77EE7EB1" w14:textId="77777777" w:rsidR="009E0E3E" w:rsidRDefault="000447A9">
      <w:pPr>
        <w:pStyle w:val="Heading1"/>
        <w:keepNext/>
        <w:keepLines/>
        <w:numPr>
          <w:ilvl w:val="0"/>
          <w:numId w:val="2"/>
        </w:numPr>
        <w:shd w:val="clear" w:color="auto" w:fill="auto"/>
        <w:spacing w:after="542" w:line="240" w:lineRule="exact"/>
        <w:rPr>
          <w:rFonts w:ascii="Arial" w:hAnsi="Arial" w:cs="Arial"/>
          <w:sz w:val="24"/>
          <w:szCs w:val="24"/>
        </w:rPr>
      </w:pPr>
      <w:bookmarkStart w:id="15" w:name="bookmark01"/>
      <w:r>
        <w:rPr>
          <w:rFonts w:ascii="Arial" w:hAnsi="Arial" w:cs="Arial"/>
          <w:color w:val="000000"/>
          <w:sz w:val="24"/>
          <w:szCs w:val="24"/>
          <w:lang w:val="pt-PT" w:eastAsia="pt-PT" w:bidi="pt-PT"/>
        </w:rPr>
        <w:t>D</w:t>
      </w:r>
      <w:bookmarkEnd w:id="15"/>
      <w:r>
        <w:rPr>
          <w:rFonts w:ascii="Arial" w:hAnsi="Arial" w:cs="Arial"/>
          <w:color w:val="000000"/>
          <w:sz w:val="24"/>
          <w:szCs w:val="24"/>
          <w:lang w:val="pt-PT" w:eastAsia="pt-PT" w:bidi="pt-PT"/>
        </w:rPr>
        <w:t>ISPOSIÇÕES FINAIS / GERAIS</w:t>
      </w:r>
    </w:p>
    <w:p w14:paraId="137F4FC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16253CEC" w14:textId="519C45F8"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7C0DB3">
        <w:rPr>
          <w:rFonts w:ascii="Arial" w:hAnsi="Arial" w:cs="Arial"/>
          <w:color w:val="000000"/>
          <w:sz w:val="24"/>
          <w:szCs w:val="24"/>
          <w:lang w:val="pt-PT" w:eastAsia="pt-PT" w:bidi="pt-PT"/>
        </w:rPr>
        <w:t>maio</w:t>
      </w:r>
      <w:r w:rsidR="00782E04">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2024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2D9EEE38"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4525B4E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529AFF74"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1F46DBA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Os apontamentos e recomendações desta Controladoria Interna estão </w:t>
      </w:r>
      <w:r>
        <w:rPr>
          <w:rFonts w:ascii="Arial" w:hAnsi="Arial" w:cs="Arial"/>
          <w:color w:val="000000"/>
          <w:sz w:val="24"/>
          <w:szCs w:val="24"/>
          <w:lang w:val="pt-PT" w:eastAsia="pt-PT" w:bidi="pt-PT"/>
        </w:rPr>
        <w:lastRenderedPageBreak/>
        <w:t>consignados neste Relatório em cada um dos itens analisados, sem prejuízo das Recomendações e Comunicações esparsas realizadas pelo Controle Interno durante o referido mes  no exercício da fiscalização /controle preventivo e repressivo, conforme elencadas no item 2 deste Relatório.</w:t>
      </w:r>
    </w:p>
    <w:p w14:paraId="7C669A8B" w14:textId="77777777" w:rsidR="009E0E3E" w:rsidRDefault="000447A9">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0743BBC3" w14:textId="77777777" w:rsidR="009E0E3E" w:rsidRDefault="000447A9">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4C86E5A8" w14:textId="77777777" w:rsidR="009E0E3E" w:rsidRDefault="009E0E3E">
      <w:pPr>
        <w:pStyle w:val="Bodytext21"/>
        <w:shd w:val="clear" w:color="auto" w:fill="auto"/>
        <w:spacing w:before="0" w:line="284" w:lineRule="exact"/>
        <w:rPr>
          <w:rFonts w:ascii="Arial" w:hAnsi="Arial" w:cs="Arial"/>
          <w:b/>
          <w:bCs/>
          <w:sz w:val="24"/>
          <w:szCs w:val="24"/>
        </w:rPr>
      </w:pPr>
    </w:p>
    <w:p w14:paraId="6E253240" w14:textId="54C8EDF9" w:rsidR="009E0E3E" w:rsidRDefault="000447A9">
      <w:pPr>
        <w:pStyle w:val="Bodytext21"/>
        <w:shd w:val="clear" w:color="auto" w:fill="auto"/>
        <w:spacing w:before="0" w:line="360" w:lineRule="auto"/>
        <w:ind w:firstLine="709"/>
        <w:rPr>
          <w:rFonts w:ascii="Arial" w:hAnsi="Arial" w:cs="Arial"/>
          <w:sz w:val="24"/>
          <w:szCs w:val="24"/>
        </w:rPr>
      </w:pPr>
      <w:bookmarkStart w:id="16" w:name="bookmark11"/>
      <w:bookmarkEnd w:id="16"/>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sidR="0073127A">
        <w:rPr>
          <w:rStyle w:val="Bodytext2Georgia105ptBold"/>
          <w:rFonts w:ascii="Arial" w:hAnsi="Arial" w:cs="Arial"/>
          <w:sz w:val="24"/>
          <w:szCs w:val="24"/>
        </w:rPr>
        <w:t xml:space="preserve">regularidade, com </w:t>
      </w:r>
      <w:r w:rsidR="0073127A">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C31E23">
        <w:rPr>
          <w:rFonts w:ascii="Arial" w:hAnsi="Arial" w:cs="Arial"/>
          <w:b/>
          <w:color w:val="000000"/>
          <w:sz w:val="24"/>
          <w:szCs w:val="24"/>
          <w:u w:val="single"/>
          <w:lang w:val="pt-PT" w:eastAsia="pt-PT" w:bidi="pt-PT"/>
        </w:rPr>
        <w:t>maio</w:t>
      </w:r>
      <w:r>
        <w:rPr>
          <w:rFonts w:ascii="Arial" w:hAnsi="Arial" w:cs="Arial"/>
          <w:b/>
          <w:color w:val="000000"/>
          <w:sz w:val="24"/>
          <w:szCs w:val="24"/>
          <w:u w:val="single"/>
          <w:lang w:val="pt-PT" w:eastAsia="pt-PT" w:bidi="pt-PT"/>
        </w:rPr>
        <w:t xml:space="preserve"> 2024 ).</w:t>
      </w:r>
    </w:p>
    <w:p w14:paraId="2405A163"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070D083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1A01EB9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8"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56B8F5F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0C128AD" w14:textId="77777777" w:rsidR="009E0E3E" w:rsidRDefault="009E0E3E">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D4238CE" w14:textId="73F99CEA" w:rsidR="009E0E3E" w:rsidRDefault="000447A9">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w:t>
      </w:r>
      <w:r w:rsidR="00BC22D2">
        <w:rPr>
          <w:rFonts w:ascii="Arial" w:hAnsi="Arial" w:cs="Arial"/>
          <w:color w:val="000000"/>
          <w:sz w:val="24"/>
          <w:szCs w:val="24"/>
          <w:lang w:val="pt-PT" w:eastAsia="pt-PT" w:bidi="pt-PT"/>
        </w:rPr>
        <w:t>05</w:t>
      </w:r>
      <w:r>
        <w:rPr>
          <w:rFonts w:ascii="Arial" w:hAnsi="Arial" w:cs="Arial"/>
          <w:color w:val="000000"/>
          <w:sz w:val="24"/>
          <w:szCs w:val="24"/>
          <w:lang w:val="pt-PT" w:eastAsia="pt-PT" w:bidi="pt-PT"/>
        </w:rPr>
        <w:t xml:space="preserve"> de </w:t>
      </w:r>
      <w:r w:rsidR="00BC22D2">
        <w:rPr>
          <w:rFonts w:ascii="Arial" w:hAnsi="Arial" w:cs="Arial"/>
          <w:color w:val="000000"/>
          <w:sz w:val="24"/>
          <w:szCs w:val="24"/>
          <w:lang w:val="pt-PT" w:eastAsia="pt-PT" w:bidi="pt-PT"/>
        </w:rPr>
        <w:t>junho</w:t>
      </w:r>
      <w:r>
        <w:rPr>
          <w:rFonts w:ascii="Arial" w:hAnsi="Arial" w:cs="Arial"/>
          <w:color w:val="000000"/>
          <w:sz w:val="24"/>
          <w:szCs w:val="24"/>
          <w:lang w:val="pt-PT" w:eastAsia="pt-PT" w:bidi="pt-PT"/>
        </w:rPr>
        <w:t xml:space="preserve"> de 2024.</w:t>
      </w:r>
    </w:p>
    <w:p w14:paraId="508A2D5F" w14:textId="77777777" w:rsidR="009E0E3E" w:rsidRDefault="000447A9">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0FA9B4A4" wp14:editId="7C83BD42">
            <wp:extent cx="859155"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5FFB7CFC"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4DF6C9D4"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9E0E3E">
      <w:pgSz w:w="11918" w:h="16854"/>
      <w:pgMar w:top="1701" w:right="1134" w:bottom="1134" w:left="1701"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41676" w14:textId="77777777" w:rsidR="002254F9" w:rsidRDefault="002254F9" w:rsidP="00F84F78">
      <w:r>
        <w:separator/>
      </w:r>
    </w:p>
  </w:endnote>
  <w:endnote w:type="continuationSeparator" w:id="0">
    <w:p w14:paraId="03F393F0" w14:textId="77777777" w:rsidR="002254F9" w:rsidRDefault="002254F9" w:rsidP="00F8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27F1F" w14:textId="77777777" w:rsidR="002254F9" w:rsidRDefault="002254F9" w:rsidP="00F84F78">
      <w:r>
        <w:separator/>
      </w:r>
    </w:p>
  </w:footnote>
  <w:footnote w:type="continuationSeparator" w:id="0">
    <w:p w14:paraId="5C2B0F82" w14:textId="77777777" w:rsidR="002254F9" w:rsidRDefault="002254F9" w:rsidP="00F8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5BF"/>
    <w:rsid w:val="000138D9"/>
    <w:rsid w:val="00013C8F"/>
    <w:rsid w:val="000167F9"/>
    <w:rsid w:val="00016C53"/>
    <w:rsid w:val="00024D1A"/>
    <w:rsid w:val="00027504"/>
    <w:rsid w:val="0002773B"/>
    <w:rsid w:val="0003188C"/>
    <w:rsid w:val="00032E58"/>
    <w:rsid w:val="00042683"/>
    <w:rsid w:val="000447A9"/>
    <w:rsid w:val="000522C5"/>
    <w:rsid w:val="00052CF7"/>
    <w:rsid w:val="00055B68"/>
    <w:rsid w:val="000635CF"/>
    <w:rsid w:val="00066EA8"/>
    <w:rsid w:val="00067C37"/>
    <w:rsid w:val="0007120D"/>
    <w:rsid w:val="00072356"/>
    <w:rsid w:val="000744AB"/>
    <w:rsid w:val="00077805"/>
    <w:rsid w:val="00083627"/>
    <w:rsid w:val="00084003"/>
    <w:rsid w:val="00095E54"/>
    <w:rsid w:val="000A06DE"/>
    <w:rsid w:val="000A472F"/>
    <w:rsid w:val="000A4A11"/>
    <w:rsid w:val="000B1DAA"/>
    <w:rsid w:val="000B3D01"/>
    <w:rsid w:val="000C0255"/>
    <w:rsid w:val="000C08DF"/>
    <w:rsid w:val="000C4948"/>
    <w:rsid w:val="000D3618"/>
    <w:rsid w:val="000D407E"/>
    <w:rsid w:val="000E01F3"/>
    <w:rsid w:val="000E7B0B"/>
    <w:rsid w:val="000F017D"/>
    <w:rsid w:val="000F075B"/>
    <w:rsid w:val="000F2524"/>
    <w:rsid w:val="000F3D16"/>
    <w:rsid w:val="000F641E"/>
    <w:rsid w:val="000F6C37"/>
    <w:rsid w:val="00102CA7"/>
    <w:rsid w:val="00103EB6"/>
    <w:rsid w:val="00116EC6"/>
    <w:rsid w:val="001206A5"/>
    <w:rsid w:val="00121800"/>
    <w:rsid w:val="00122B69"/>
    <w:rsid w:val="00135560"/>
    <w:rsid w:val="00140CBF"/>
    <w:rsid w:val="00146F10"/>
    <w:rsid w:val="0016000A"/>
    <w:rsid w:val="00160C4D"/>
    <w:rsid w:val="00165F5A"/>
    <w:rsid w:val="00166B1F"/>
    <w:rsid w:val="00180737"/>
    <w:rsid w:val="00192395"/>
    <w:rsid w:val="00193966"/>
    <w:rsid w:val="0019719A"/>
    <w:rsid w:val="001A781F"/>
    <w:rsid w:val="001B5A6C"/>
    <w:rsid w:val="001B7601"/>
    <w:rsid w:val="001C0E68"/>
    <w:rsid w:val="001C282B"/>
    <w:rsid w:val="001C68B9"/>
    <w:rsid w:val="001C69CA"/>
    <w:rsid w:val="001C7835"/>
    <w:rsid w:val="001D3D62"/>
    <w:rsid w:val="001D770A"/>
    <w:rsid w:val="001E4DDD"/>
    <w:rsid w:val="001E7C02"/>
    <w:rsid w:val="001F27AD"/>
    <w:rsid w:val="001F66D7"/>
    <w:rsid w:val="001F7ADB"/>
    <w:rsid w:val="00201D1D"/>
    <w:rsid w:val="002027BC"/>
    <w:rsid w:val="002207BF"/>
    <w:rsid w:val="00221AAE"/>
    <w:rsid w:val="002247A4"/>
    <w:rsid w:val="002254F9"/>
    <w:rsid w:val="0023478D"/>
    <w:rsid w:val="002353F8"/>
    <w:rsid w:val="002427D0"/>
    <w:rsid w:val="0024405C"/>
    <w:rsid w:val="00245C8F"/>
    <w:rsid w:val="0025261F"/>
    <w:rsid w:val="00254553"/>
    <w:rsid w:val="00260C61"/>
    <w:rsid w:val="002625F8"/>
    <w:rsid w:val="00262B01"/>
    <w:rsid w:val="002634CE"/>
    <w:rsid w:val="00266D44"/>
    <w:rsid w:val="00274035"/>
    <w:rsid w:val="00275D2B"/>
    <w:rsid w:val="002779E3"/>
    <w:rsid w:val="0028184E"/>
    <w:rsid w:val="002903AF"/>
    <w:rsid w:val="0029248F"/>
    <w:rsid w:val="00292850"/>
    <w:rsid w:val="002978E8"/>
    <w:rsid w:val="002A14C7"/>
    <w:rsid w:val="002A4E6A"/>
    <w:rsid w:val="002A5E34"/>
    <w:rsid w:val="002B61C5"/>
    <w:rsid w:val="002C1392"/>
    <w:rsid w:val="002C4DD7"/>
    <w:rsid w:val="002D64E5"/>
    <w:rsid w:val="002E0580"/>
    <w:rsid w:val="002E0E1D"/>
    <w:rsid w:val="002E4ED5"/>
    <w:rsid w:val="002F0FF3"/>
    <w:rsid w:val="002F1871"/>
    <w:rsid w:val="003051EC"/>
    <w:rsid w:val="00311454"/>
    <w:rsid w:val="003174CC"/>
    <w:rsid w:val="003206AF"/>
    <w:rsid w:val="00322B02"/>
    <w:rsid w:val="003232D6"/>
    <w:rsid w:val="003235A0"/>
    <w:rsid w:val="00326CA1"/>
    <w:rsid w:val="003310FB"/>
    <w:rsid w:val="00332D83"/>
    <w:rsid w:val="00335DB6"/>
    <w:rsid w:val="00341696"/>
    <w:rsid w:val="0034373D"/>
    <w:rsid w:val="0034577A"/>
    <w:rsid w:val="003521F4"/>
    <w:rsid w:val="00364BAF"/>
    <w:rsid w:val="00367B87"/>
    <w:rsid w:val="003757FC"/>
    <w:rsid w:val="00376B13"/>
    <w:rsid w:val="00380F56"/>
    <w:rsid w:val="003863A9"/>
    <w:rsid w:val="003970CF"/>
    <w:rsid w:val="003A15A3"/>
    <w:rsid w:val="003A1C8D"/>
    <w:rsid w:val="003A395E"/>
    <w:rsid w:val="003B04CD"/>
    <w:rsid w:val="003B07CF"/>
    <w:rsid w:val="003B4262"/>
    <w:rsid w:val="003B4A1D"/>
    <w:rsid w:val="003C73E1"/>
    <w:rsid w:val="003E0B34"/>
    <w:rsid w:val="003E18E9"/>
    <w:rsid w:val="003F6715"/>
    <w:rsid w:val="00400024"/>
    <w:rsid w:val="00401828"/>
    <w:rsid w:val="00401B9F"/>
    <w:rsid w:val="00403666"/>
    <w:rsid w:val="004054D7"/>
    <w:rsid w:val="00413579"/>
    <w:rsid w:val="00420265"/>
    <w:rsid w:val="004254E7"/>
    <w:rsid w:val="0043182C"/>
    <w:rsid w:val="00436F72"/>
    <w:rsid w:val="00437A5E"/>
    <w:rsid w:val="00440E76"/>
    <w:rsid w:val="00446906"/>
    <w:rsid w:val="00450049"/>
    <w:rsid w:val="004557B2"/>
    <w:rsid w:val="004568F5"/>
    <w:rsid w:val="00461BFC"/>
    <w:rsid w:val="00462576"/>
    <w:rsid w:val="0046274B"/>
    <w:rsid w:val="0047062C"/>
    <w:rsid w:val="0047121E"/>
    <w:rsid w:val="00471A4F"/>
    <w:rsid w:val="00471FF3"/>
    <w:rsid w:val="004853B4"/>
    <w:rsid w:val="00487D80"/>
    <w:rsid w:val="004923DA"/>
    <w:rsid w:val="004947B7"/>
    <w:rsid w:val="00494ECE"/>
    <w:rsid w:val="004A2157"/>
    <w:rsid w:val="004A592A"/>
    <w:rsid w:val="004A67FF"/>
    <w:rsid w:val="004C09D8"/>
    <w:rsid w:val="004C0B57"/>
    <w:rsid w:val="004C17DA"/>
    <w:rsid w:val="004D08BF"/>
    <w:rsid w:val="004D22FC"/>
    <w:rsid w:val="004D492A"/>
    <w:rsid w:val="004E1204"/>
    <w:rsid w:val="004E6CA2"/>
    <w:rsid w:val="004E747D"/>
    <w:rsid w:val="004F06C6"/>
    <w:rsid w:val="00500689"/>
    <w:rsid w:val="00500A60"/>
    <w:rsid w:val="00502DAE"/>
    <w:rsid w:val="00506DD5"/>
    <w:rsid w:val="005124BF"/>
    <w:rsid w:val="0051503F"/>
    <w:rsid w:val="00520D68"/>
    <w:rsid w:val="005217B0"/>
    <w:rsid w:val="00530A10"/>
    <w:rsid w:val="00531E98"/>
    <w:rsid w:val="005329FB"/>
    <w:rsid w:val="00537DAE"/>
    <w:rsid w:val="00540C5E"/>
    <w:rsid w:val="0054141E"/>
    <w:rsid w:val="00546EAA"/>
    <w:rsid w:val="005479B2"/>
    <w:rsid w:val="00551093"/>
    <w:rsid w:val="00562FF4"/>
    <w:rsid w:val="005650D1"/>
    <w:rsid w:val="005671BD"/>
    <w:rsid w:val="00572082"/>
    <w:rsid w:val="00583E01"/>
    <w:rsid w:val="00594830"/>
    <w:rsid w:val="00594BE7"/>
    <w:rsid w:val="005B3A5F"/>
    <w:rsid w:val="005C0C7B"/>
    <w:rsid w:val="005C2DAE"/>
    <w:rsid w:val="005C3444"/>
    <w:rsid w:val="005E0D1F"/>
    <w:rsid w:val="005E1B32"/>
    <w:rsid w:val="005E62FE"/>
    <w:rsid w:val="005E6D71"/>
    <w:rsid w:val="005F235E"/>
    <w:rsid w:val="005F6969"/>
    <w:rsid w:val="005F74B2"/>
    <w:rsid w:val="00601697"/>
    <w:rsid w:val="006029A8"/>
    <w:rsid w:val="00605C6F"/>
    <w:rsid w:val="006068CD"/>
    <w:rsid w:val="006120E4"/>
    <w:rsid w:val="006152EA"/>
    <w:rsid w:val="0061640C"/>
    <w:rsid w:val="00627139"/>
    <w:rsid w:val="006276A9"/>
    <w:rsid w:val="00630337"/>
    <w:rsid w:val="00630FC0"/>
    <w:rsid w:val="00634967"/>
    <w:rsid w:val="006402B9"/>
    <w:rsid w:val="0064430A"/>
    <w:rsid w:val="00644AB1"/>
    <w:rsid w:val="00651CE8"/>
    <w:rsid w:val="00652B48"/>
    <w:rsid w:val="00660BB6"/>
    <w:rsid w:val="006632CB"/>
    <w:rsid w:val="00665A16"/>
    <w:rsid w:val="00667BD9"/>
    <w:rsid w:val="0067046F"/>
    <w:rsid w:val="00680E4D"/>
    <w:rsid w:val="00683CC0"/>
    <w:rsid w:val="0068426F"/>
    <w:rsid w:val="00690101"/>
    <w:rsid w:val="00690716"/>
    <w:rsid w:val="006924EE"/>
    <w:rsid w:val="00692E5C"/>
    <w:rsid w:val="00695EC4"/>
    <w:rsid w:val="006975EB"/>
    <w:rsid w:val="006A2DCC"/>
    <w:rsid w:val="006A71EE"/>
    <w:rsid w:val="006B2890"/>
    <w:rsid w:val="006B5199"/>
    <w:rsid w:val="006C0A99"/>
    <w:rsid w:val="006C64A3"/>
    <w:rsid w:val="006D02D9"/>
    <w:rsid w:val="006D0DC9"/>
    <w:rsid w:val="006D2D98"/>
    <w:rsid w:val="006D6D5F"/>
    <w:rsid w:val="006F5CFB"/>
    <w:rsid w:val="006F67E4"/>
    <w:rsid w:val="006F7EDB"/>
    <w:rsid w:val="007022CB"/>
    <w:rsid w:val="00714BB1"/>
    <w:rsid w:val="00716AC4"/>
    <w:rsid w:val="00716FF4"/>
    <w:rsid w:val="00730BE0"/>
    <w:rsid w:val="0073127A"/>
    <w:rsid w:val="00740056"/>
    <w:rsid w:val="00740E77"/>
    <w:rsid w:val="00741356"/>
    <w:rsid w:val="00744641"/>
    <w:rsid w:val="00765885"/>
    <w:rsid w:val="0076786D"/>
    <w:rsid w:val="00776A5B"/>
    <w:rsid w:val="00782E04"/>
    <w:rsid w:val="00783FAA"/>
    <w:rsid w:val="00786047"/>
    <w:rsid w:val="007A1B1F"/>
    <w:rsid w:val="007B0A1C"/>
    <w:rsid w:val="007C0DB3"/>
    <w:rsid w:val="007D0022"/>
    <w:rsid w:val="007D65B1"/>
    <w:rsid w:val="007D7E72"/>
    <w:rsid w:val="007E53C1"/>
    <w:rsid w:val="007F2B80"/>
    <w:rsid w:val="007F4B03"/>
    <w:rsid w:val="007F5754"/>
    <w:rsid w:val="007F5881"/>
    <w:rsid w:val="008009F7"/>
    <w:rsid w:val="008048BF"/>
    <w:rsid w:val="008058A8"/>
    <w:rsid w:val="0080777E"/>
    <w:rsid w:val="0081046B"/>
    <w:rsid w:val="00810F11"/>
    <w:rsid w:val="008127F2"/>
    <w:rsid w:val="00812904"/>
    <w:rsid w:val="0081481D"/>
    <w:rsid w:val="0082129F"/>
    <w:rsid w:val="00823972"/>
    <w:rsid w:val="0082409A"/>
    <w:rsid w:val="008262CE"/>
    <w:rsid w:val="00836DE8"/>
    <w:rsid w:val="008372B9"/>
    <w:rsid w:val="00841698"/>
    <w:rsid w:val="008426AF"/>
    <w:rsid w:val="00844B43"/>
    <w:rsid w:val="00844B7D"/>
    <w:rsid w:val="00846E3C"/>
    <w:rsid w:val="00855CAC"/>
    <w:rsid w:val="008679E2"/>
    <w:rsid w:val="008802C8"/>
    <w:rsid w:val="00882F6D"/>
    <w:rsid w:val="008833B5"/>
    <w:rsid w:val="0088564C"/>
    <w:rsid w:val="0088608C"/>
    <w:rsid w:val="00886182"/>
    <w:rsid w:val="008934DF"/>
    <w:rsid w:val="008A4C14"/>
    <w:rsid w:val="008A4F2A"/>
    <w:rsid w:val="008B0FDF"/>
    <w:rsid w:val="008C4486"/>
    <w:rsid w:val="008D107F"/>
    <w:rsid w:val="008D197D"/>
    <w:rsid w:val="008D70D4"/>
    <w:rsid w:val="008D7D43"/>
    <w:rsid w:val="008E19F7"/>
    <w:rsid w:val="008E24C0"/>
    <w:rsid w:val="008E4C28"/>
    <w:rsid w:val="008E7322"/>
    <w:rsid w:val="008F5B2E"/>
    <w:rsid w:val="00904DD0"/>
    <w:rsid w:val="00907532"/>
    <w:rsid w:val="00924BCB"/>
    <w:rsid w:val="009324EF"/>
    <w:rsid w:val="009374EE"/>
    <w:rsid w:val="00950472"/>
    <w:rsid w:val="00950672"/>
    <w:rsid w:val="00960B80"/>
    <w:rsid w:val="00964E6E"/>
    <w:rsid w:val="0097196B"/>
    <w:rsid w:val="009746C9"/>
    <w:rsid w:val="00975EE4"/>
    <w:rsid w:val="0098404F"/>
    <w:rsid w:val="0098620D"/>
    <w:rsid w:val="00987685"/>
    <w:rsid w:val="0098777A"/>
    <w:rsid w:val="009877DC"/>
    <w:rsid w:val="0098787B"/>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D54"/>
    <w:rsid w:val="009E7FE3"/>
    <w:rsid w:val="009F091D"/>
    <w:rsid w:val="009F3084"/>
    <w:rsid w:val="00A0388A"/>
    <w:rsid w:val="00A06E67"/>
    <w:rsid w:val="00A12067"/>
    <w:rsid w:val="00A12ED3"/>
    <w:rsid w:val="00A13BBE"/>
    <w:rsid w:val="00A24AA1"/>
    <w:rsid w:val="00A31FA2"/>
    <w:rsid w:val="00A37690"/>
    <w:rsid w:val="00A4096F"/>
    <w:rsid w:val="00A46337"/>
    <w:rsid w:val="00A52338"/>
    <w:rsid w:val="00A57A2F"/>
    <w:rsid w:val="00A66D45"/>
    <w:rsid w:val="00A66D6F"/>
    <w:rsid w:val="00A76D1B"/>
    <w:rsid w:val="00A8217A"/>
    <w:rsid w:val="00A9266A"/>
    <w:rsid w:val="00A9558B"/>
    <w:rsid w:val="00AA35BD"/>
    <w:rsid w:val="00AA3AF3"/>
    <w:rsid w:val="00AA6D84"/>
    <w:rsid w:val="00AB0CB9"/>
    <w:rsid w:val="00AB6CB2"/>
    <w:rsid w:val="00AB7272"/>
    <w:rsid w:val="00AB76A4"/>
    <w:rsid w:val="00AC18B9"/>
    <w:rsid w:val="00AC75AF"/>
    <w:rsid w:val="00AD3561"/>
    <w:rsid w:val="00AD63A5"/>
    <w:rsid w:val="00AD7FA9"/>
    <w:rsid w:val="00AE3733"/>
    <w:rsid w:val="00AF18E6"/>
    <w:rsid w:val="00AF5028"/>
    <w:rsid w:val="00B003D8"/>
    <w:rsid w:val="00B023DD"/>
    <w:rsid w:val="00B13360"/>
    <w:rsid w:val="00B15CEF"/>
    <w:rsid w:val="00B2264D"/>
    <w:rsid w:val="00B2732F"/>
    <w:rsid w:val="00B3336B"/>
    <w:rsid w:val="00B37B47"/>
    <w:rsid w:val="00B40113"/>
    <w:rsid w:val="00B423FF"/>
    <w:rsid w:val="00B45CCF"/>
    <w:rsid w:val="00B465B6"/>
    <w:rsid w:val="00B474DC"/>
    <w:rsid w:val="00B54FA5"/>
    <w:rsid w:val="00B576F6"/>
    <w:rsid w:val="00B61F67"/>
    <w:rsid w:val="00B643B0"/>
    <w:rsid w:val="00B70A61"/>
    <w:rsid w:val="00B740BB"/>
    <w:rsid w:val="00B77B0C"/>
    <w:rsid w:val="00B80BCD"/>
    <w:rsid w:val="00B82DBF"/>
    <w:rsid w:val="00B85B2E"/>
    <w:rsid w:val="00B879B7"/>
    <w:rsid w:val="00B91436"/>
    <w:rsid w:val="00B91850"/>
    <w:rsid w:val="00B95CA4"/>
    <w:rsid w:val="00B9645B"/>
    <w:rsid w:val="00B96647"/>
    <w:rsid w:val="00BA0835"/>
    <w:rsid w:val="00BA08D5"/>
    <w:rsid w:val="00BB0CB9"/>
    <w:rsid w:val="00BB2273"/>
    <w:rsid w:val="00BB772B"/>
    <w:rsid w:val="00BC22D2"/>
    <w:rsid w:val="00BC7CE9"/>
    <w:rsid w:val="00BD0855"/>
    <w:rsid w:val="00BD3066"/>
    <w:rsid w:val="00BD592E"/>
    <w:rsid w:val="00BD68C6"/>
    <w:rsid w:val="00BE4D4B"/>
    <w:rsid w:val="00BF3187"/>
    <w:rsid w:val="00BF6D66"/>
    <w:rsid w:val="00C03C7C"/>
    <w:rsid w:val="00C03F11"/>
    <w:rsid w:val="00C1190A"/>
    <w:rsid w:val="00C13439"/>
    <w:rsid w:val="00C142DB"/>
    <w:rsid w:val="00C17F1E"/>
    <w:rsid w:val="00C22ABE"/>
    <w:rsid w:val="00C303DE"/>
    <w:rsid w:val="00C31E23"/>
    <w:rsid w:val="00C349C3"/>
    <w:rsid w:val="00C363B7"/>
    <w:rsid w:val="00C46A4B"/>
    <w:rsid w:val="00C510DF"/>
    <w:rsid w:val="00C513B1"/>
    <w:rsid w:val="00C57BD9"/>
    <w:rsid w:val="00C6188C"/>
    <w:rsid w:val="00C66A44"/>
    <w:rsid w:val="00C677B5"/>
    <w:rsid w:val="00C70135"/>
    <w:rsid w:val="00C70C83"/>
    <w:rsid w:val="00C723BD"/>
    <w:rsid w:val="00C7463F"/>
    <w:rsid w:val="00C83430"/>
    <w:rsid w:val="00C83E4D"/>
    <w:rsid w:val="00C86583"/>
    <w:rsid w:val="00C87ACB"/>
    <w:rsid w:val="00C9265F"/>
    <w:rsid w:val="00CA0BCE"/>
    <w:rsid w:val="00CB4987"/>
    <w:rsid w:val="00CB51DA"/>
    <w:rsid w:val="00CB636A"/>
    <w:rsid w:val="00CB7D12"/>
    <w:rsid w:val="00CC02D5"/>
    <w:rsid w:val="00CC171D"/>
    <w:rsid w:val="00CC353E"/>
    <w:rsid w:val="00CC4829"/>
    <w:rsid w:val="00CC4D1B"/>
    <w:rsid w:val="00CC5779"/>
    <w:rsid w:val="00CD19C6"/>
    <w:rsid w:val="00CD4051"/>
    <w:rsid w:val="00CE3552"/>
    <w:rsid w:val="00CF20EF"/>
    <w:rsid w:val="00D1535F"/>
    <w:rsid w:val="00D25F9C"/>
    <w:rsid w:val="00D261CB"/>
    <w:rsid w:val="00D42BD3"/>
    <w:rsid w:val="00D4616D"/>
    <w:rsid w:val="00D46F2D"/>
    <w:rsid w:val="00D50766"/>
    <w:rsid w:val="00D540B3"/>
    <w:rsid w:val="00D5619D"/>
    <w:rsid w:val="00D62533"/>
    <w:rsid w:val="00D63C48"/>
    <w:rsid w:val="00D703D6"/>
    <w:rsid w:val="00D72ABC"/>
    <w:rsid w:val="00D73A6D"/>
    <w:rsid w:val="00D82653"/>
    <w:rsid w:val="00D83B59"/>
    <w:rsid w:val="00D844E1"/>
    <w:rsid w:val="00D849FA"/>
    <w:rsid w:val="00D87C2E"/>
    <w:rsid w:val="00D935A4"/>
    <w:rsid w:val="00D93CDA"/>
    <w:rsid w:val="00D970B6"/>
    <w:rsid w:val="00DA5D84"/>
    <w:rsid w:val="00DA6D51"/>
    <w:rsid w:val="00DB55A3"/>
    <w:rsid w:val="00DD005E"/>
    <w:rsid w:val="00DD5636"/>
    <w:rsid w:val="00DD77CF"/>
    <w:rsid w:val="00DD7C4B"/>
    <w:rsid w:val="00DF4283"/>
    <w:rsid w:val="00DF4CAE"/>
    <w:rsid w:val="00DF4DC7"/>
    <w:rsid w:val="00DF5756"/>
    <w:rsid w:val="00E004DB"/>
    <w:rsid w:val="00E005B9"/>
    <w:rsid w:val="00E0444E"/>
    <w:rsid w:val="00E20A7E"/>
    <w:rsid w:val="00E26029"/>
    <w:rsid w:val="00E263A8"/>
    <w:rsid w:val="00E31EDB"/>
    <w:rsid w:val="00E35326"/>
    <w:rsid w:val="00E43809"/>
    <w:rsid w:val="00E44A2B"/>
    <w:rsid w:val="00E5152B"/>
    <w:rsid w:val="00E54B2B"/>
    <w:rsid w:val="00E56415"/>
    <w:rsid w:val="00E63B29"/>
    <w:rsid w:val="00E80480"/>
    <w:rsid w:val="00E80B1C"/>
    <w:rsid w:val="00E85761"/>
    <w:rsid w:val="00E8697E"/>
    <w:rsid w:val="00E9075A"/>
    <w:rsid w:val="00EA1652"/>
    <w:rsid w:val="00EA5397"/>
    <w:rsid w:val="00EB491E"/>
    <w:rsid w:val="00ED2470"/>
    <w:rsid w:val="00ED4440"/>
    <w:rsid w:val="00EE5BFE"/>
    <w:rsid w:val="00EE7687"/>
    <w:rsid w:val="00EF05CC"/>
    <w:rsid w:val="00EF7B4E"/>
    <w:rsid w:val="00F13074"/>
    <w:rsid w:val="00F156F2"/>
    <w:rsid w:val="00F15B91"/>
    <w:rsid w:val="00F15ED1"/>
    <w:rsid w:val="00F17A15"/>
    <w:rsid w:val="00F35CF0"/>
    <w:rsid w:val="00F36F15"/>
    <w:rsid w:val="00F4301A"/>
    <w:rsid w:val="00F50B63"/>
    <w:rsid w:val="00F510E7"/>
    <w:rsid w:val="00F5257F"/>
    <w:rsid w:val="00F5270B"/>
    <w:rsid w:val="00F53FB7"/>
    <w:rsid w:val="00F633D2"/>
    <w:rsid w:val="00F646D3"/>
    <w:rsid w:val="00F66236"/>
    <w:rsid w:val="00F670FD"/>
    <w:rsid w:val="00F67BC5"/>
    <w:rsid w:val="00F71962"/>
    <w:rsid w:val="00F72508"/>
    <w:rsid w:val="00F749CA"/>
    <w:rsid w:val="00F835E9"/>
    <w:rsid w:val="00F84F78"/>
    <w:rsid w:val="00F8610E"/>
    <w:rsid w:val="00F94448"/>
    <w:rsid w:val="00F97071"/>
    <w:rsid w:val="00FA4182"/>
    <w:rsid w:val="00FA4FAA"/>
    <w:rsid w:val="00FA6D04"/>
    <w:rsid w:val="00FB64AA"/>
    <w:rsid w:val="00FB7FE4"/>
    <w:rsid w:val="00FC10F7"/>
    <w:rsid w:val="00FC3D8C"/>
    <w:rsid w:val="00FC7F57"/>
    <w:rsid w:val="00FD592E"/>
    <w:rsid w:val="00FE7060"/>
    <w:rsid w:val="00FF5AD6"/>
    <w:rsid w:val="00FF5D49"/>
    <w:rsid w:val="00FF5E84"/>
    <w:rsid w:val="00FF7627"/>
    <w:rsid w:val="01FE2D29"/>
    <w:rsid w:val="04E10FB1"/>
    <w:rsid w:val="07EF0F77"/>
    <w:rsid w:val="0A752230"/>
    <w:rsid w:val="212D2FD5"/>
    <w:rsid w:val="40480D12"/>
    <w:rsid w:val="444E258D"/>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45F"/>
  <w15:docId w15:val="{8C01C04E-2482-44D4-99F6-5A6995A7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rPr>
      <w:rFonts w:cs="Lucida Sans"/>
    </w:rPr>
  </w:style>
  <w:style w:type="paragraph" w:styleId="Corpodetexto">
    <w:name w:val="Body Text"/>
    <w:basedOn w:val="Normal"/>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Rodap">
    <w:name w:val="footer"/>
    <w:basedOn w:val="Normal"/>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pPr>
      <w:spacing w:after="100"/>
    </w:p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maradesantafe.pr.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9</Pages>
  <Words>1692</Words>
  <Characters>9140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16</cp:revision>
  <cp:lastPrinted>2024-05-21T13:13:00Z</cp:lastPrinted>
  <dcterms:created xsi:type="dcterms:W3CDTF">2024-06-10T11:56:00Z</dcterms:created>
  <dcterms:modified xsi:type="dcterms:W3CDTF">2024-06-11T13:23:00Z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AFB5194ADF0C45E0A8DF6EDE3DFE662E_12</vt:lpwstr>
  </property>
</Properties>
</file>